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A494" w14:textId="30C946AB" w:rsidR="004944C4" w:rsidRPr="00A76057" w:rsidRDefault="00A76057" w:rsidP="003A6B7A">
      <w:pPr>
        <w:spacing w:before="100" w:beforeAutospacing="1" w:after="0" w:line="288" w:lineRule="auto"/>
        <w:rPr>
          <w:rFonts w:eastAsia="Calibri" w:cstheme="minorHAnsi"/>
          <w:b/>
          <w:color w:val="0070C0"/>
          <w:sz w:val="48"/>
          <w:szCs w:val="48"/>
          <w:lang w:val="sk-SK"/>
        </w:rPr>
      </w:pPr>
      <w:r w:rsidRPr="00A76057">
        <w:rPr>
          <w:rFonts w:eastAsia="Calibri" w:cstheme="minorHAnsi"/>
          <w:b/>
          <w:color w:val="0070C0"/>
          <w:sz w:val="48"/>
          <w:szCs w:val="48"/>
          <w:lang w:val="sk-SK"/>
        </w:rPr>
        <w:t>Stretnutie lídrov slovenského stavebníctva: stavbári</w:t>
      </w:r>
      <w:r w:rsidR="00F442E1" w:rsidRPr="00A76057">
        <w:rPr>
          <w:rFonts w:eastAsia="Calibri" w:cstheme="minorHAnsi"/>
          <w:b/>
          <w:color w:val="0070C0"/>
          <w:sz w:val="48"/>
          <w:szCs w:val="48"/>
          <w:lang w:val="sk-SK"/>
        </w:rPr>
        <w:t xml:space="preserve"> </w:t>
      </w:r>
      <w:r w:rsidR="003E2794" w:rsidRPr="00A76057">
        <w:rPr>
          <w:rFonts w:eastAsia="Calibri" w:cstheme="minorHAnsi"/>
          <w:b/>
          <w:color w:val="0070C0"/>
          <w:sz w:val="48"/>
          <w:szCs w:val="48"/>
          <w:lang w:val="sk-SK"/>
        </w:rPr>
        <w:t xml:space="preserve">od vlády </w:t>
      </w:r>
      <w:r w:rsidR="003E2794" w:rsidRPr="00A76057">
        <w:rPr>
          <w:rFonts w:eastAsia="Calibri" w:cstheme="minorHAnsi"/>
          <w:b/>
          <w:color w:val="0070C0"/>
          <w:sz w:val="48"/>
          <w:szCs w:val="48"/>
          <w:lang w:val="sk-SK"/>
        </w:rPr>
        <w:t>očakáv</w:t>
      </w:r>
      <w:r w:rsidR="003E2794" w:rsidRPr="00A76057">
        <w:rPr>
          <w:rFonts w:eastAsia="Calibri" w:cstheme="minorHAnsi"/>
          <w:b/>
          <w:color w:val="0070C0"/>
          <w:sz w:val="48"/>
          <w:szCs w:val="48"/>
          <w:lang w:val="sk-SK"/>
        </w:rPr>
        <w:t>ajú</w:t>
      </w:r>
      <w:r w:rsidR="003E2794" w:rsidRPr="00A76057">
        <w:rPr>
          <w:rFonts w:eastAsia="Calibri" w:cstheme="minorHAnsi"/>
          <w:b/>
          <w:color w:val="0070C0"/>
          <w:sz w:val="48"/>
          <w:szCs w:val="48"/>
          <w:lang w:val="sk-SK"/>
        </w:rPr>
        <w:t xml:space="preserve"> zrýchleni</w:t>
      </w:r>
      <w:r w:rsidR="003E2794" w:rsidRPr="00A76057">
        <w:rPr>
          <w:rFonts w:eastAsia="Calibri" w:cstheme="minorHAnsi"/>
          <w:b/>
          <w:color w:val="0070C0"/>
          <w:sz w:val="48"/>
          <w:szCs w:val="48"/>
          <w:lang w:val="sk-SK"/>
        </w:rPr>
        <w:t>e</w:t>
      </w:r>
      <w:r w:rsidR="003E2794" w:rsidRPr="00A76057">
        <w:rPr>
          <w:rFonts w:eastAsia="Calibri" w:cstheme="minorHAnsi"/>
          <w:b/>
          <w:color w:val="0070C0"/>
          <w:sz w:val="48"/>
          <w:szCs w:val="48"/>
          <w:lang w:val="sk-SK"/>
        </w:rPr>
        <w:t xml:space="preserve"> povoľovacích procesov</w:t>
      </w:r>
      <w:r w:rsidR="003E2794" w:rsidRPr="00A76057">
        <w:rPr>
          <w:rFonts w:eastAsia="Calibri" w:cstheme="minorHAnsi"/>
          <w:b/>
          <w:color w:val="0070C0"/>
          <w:sz w:val="48"/>
          <w:szCs w:val="48"/>
          <w:lang w:val="sk-SK"/>
        </w:rPr>
        <w:t xml:space="preserve"> stavieb</w:t>
      </w:r>
    </w:p>
    <w:p w14:paraId="5F69E6D7" w14:textId="04A0F8E2" w:rsidR="003A6B7A" w:rsidRPr="003A6B7A" w:rsidRDefault="00F67669" w:rsidP="003A6B7A">
      <w:pPr>
        <w:spacing w:before="100" w:beforeAutospacing="1" w:line="288" w:lineRule="auto"/>
        <w:jc w:val="both"/>
        <w:rPr>
          <w:rFonts w:cstheme="minorHAnsi"/>
          <w:b/>
          <w:bCs/>
          <w:lang w:val="sk-SK"/>
        </w:rPr>
      </w:pPr>
      <w:r w:rsidRPr="009F7569">
        <w:rPr>
          <w:rFonts w:cstheme="minorHAnsi"/>
          <w:b/>
          <w:bCs/>
          <w:lang w:val="sk-SK"/>
        </w:rPr>
        <w:t>Bratislava</w:t>
      </w:r>
      <w:r w:rsidR="00F05C3F" w:rsidRPr="009F7569">
        <w:rPr>
          <w:rFonts w:cstheme="minorHAnsi"/>
          <w:b/>
          <w:bCs/>
          <w:lang w:val="sk-SK"/>
        </w:rPr>
        <w:t xml:space="preserve">, </w:t>
      </w:r>
      <w:r w:rsidR="00EB09DE">
        <w:rPr>
          <w:rFonts w:cstheme="minorHAnsi"/>
          <w:b/>
          <w:bCs/>
          <w:lang w:val="sk-SK"/>
        </w:rPr>
        <w:t>30</w:t>
      </w:r>
      <w:r w:rsidRPr="009F7569">
        <w:rPr>
          <w:rFonts w:cstheme="minorHAnsi"/>
          <w:b/>
          <w:bCs/>
          <w:lang w:val="sk-SK"/>
        </w:rPr>
        <w:t xml:space="preserve">. </w:t>
      </w:r>
      <w:r w:rsidR="001B45E2" w:rsidRPr="009F7569">
        <w:rPr>
          <w:rFonts w:cstheme="minorHAnsi"/>
          <w:b/>
          <w:bCs/>
          <w:lang w:val="sk-SK"/>
        </w:rPr>
        <w:t>1</w:t>
      </w:r>
      <w:r w:rsidR="00EB09DE">
        <w:rPr>
          <w:rFonts w:cstheme="minorHAnsi"/>
          <w:b/>
          <w:bCs/>
          <w:lang w:val="sk-SK"/>
        </w:rPr>
        <w:t>1</w:t>
      </w:r>
      <w:r w:rsidRPr="009F7569">
        <w:rPr>
          <w:rFonts w:cstheme="minorHAnsi"/>
          <w:b/>
          <w:bCs/>
          <w:lang w:val="sk-SK"/>
        </w:rPr>
        <w:t>. 202</w:t>
      </w:r>
      <w:r w:rsidR="007F0A72" w:rsidRPr="009F7569">
        <w:rPr>
          <w:rFonts w:cstheme="minorHAnsi"/>
          <w:b/>
          <w:bCs/>
          <w:lang w:val="sk-SK"/>
        </w:rPr>
        <w:t>3</w:t>
      </w:r>
      <w:r w:rsidRPr="009F7569">
        <w:rPr>
          <w:rFonts w:cstheme="minorHAnsi"/>
          <w:b/>
          <w:bCs/>
          <w:lang w:val="sk-SK"/>
        </w:rPr>
        <w:t xml:space="preserve"> </w:t>
      </w:r>
      <w:r w:rsidR="001B45E2" w:rsidRPr="009F7569">
        <w:rPr>
          <w:rFonts w:cstheme="minorHAnsi"/>
          <w:b/>
          <w:bCs/>
          <w:lang w:val="sk-SK"/>
        </w:rPr>
        <w:t>–</w:t>
      </w:r>
      <w:r w:rsidRPr="009F7569">
        <w:rPr>
          <w:rFonts w:cstheme="minorHAnsi"/>
          <w:b/>
          <w:bCs/>
          <w:lang w:val="sk-SK"/>
        </w:rPr>
        <w:t xml:space="preserve"> </w:t>
      </w:r>
      <w:bookmarkStart w:id="0" w:name="_Hlk134612088"/>
      <w:r w:rsidR="00FF39F7" w:rsidRPr="00FF39F7">
        <w:rPr>
          <w:rFonts w:cstheme="minorHAnsi"/>
          <w:b/>
          <w:bCs/>
          <w:lang w:val="sk-SK"/>
        </w:rPr>
        <w:t>Investície štátu do infraštruktúry by sa, podľa názoru stavebných firiem, mali zvýšiť, ale súčasne by vláda mala riešiť vysoký deficit verejných financií. Stavbárov najviac trápia pomalé povoľovacie procesy stavieb. Nov</w:t>
      </w:r>
      <w:r w:rsidR="003E2794">
        <w:rPr>
          <w:rFonts w:cstheme="minorHAnsi"/>
          <w:b/>
          <w:bCs/>
          <w:lang w:val="sk-SK"/>
        </w:rPr>
        <w:t>á</w:t>
      </w:r>
      <w:r w:rsidR="00FF39F7" w:rsidRPr="00FF39F7">
        <w:rPr>
          <w:rFonts w:cstheme="minorHAnsi"/>
          <w:b/>
          <w:bCs/>
          <w:lang w:val="sk-SK"/>
        </w:rPr>
        <w:t xml:space="preserve"> </w:t>
      </w:r>
      <w:r w:rsidR="003E2794">
        <w:rPr>
          <w:rFonts w:cstheme="minorHAnsi"/>
          <w:b/>
          <w:bCs/>
          <w:lang w:val="sk-SK"/>
        </w:rPr>
        <w:t>s</w:t>
      </w:r>
      <w:r w:rsidR="00FF39F7" w:rsidRPr="00FF39F7">
        <w:rPr>
          <w:rFonts w:cstheme="minorHAnsi"/>
          <w:b/>
          <w:bCs/>
          <w:lang w:val="sk-SK"/>
        </w:rPr>
        <w:t>tavebn</w:t>
      </w:r>
      <w:r w:rsidR="003E2794">
        <w:rPr>
          <w:rFonts w:cstheme="minorHAnsi"/>
          <w:b/>
          <w:bCs/>
          <w:lang w:val="sk-SK"/>
        </w:rPr>
        <w:t>á</w:t>
      </w:r>
      <w:r w:rsidR="00FF39F7" w:rsidRPr="00FF39F7">
        <w:rPr>
          <w:rFonts w:cstheme="minorHAnsi"/>
          <w:b/>
          <w:bCs/>
          <w:lang w:val="sk-SK"/>
        </w:rPr>
        <w:t xml:space="preserve"> </w:t>
      </w:r>
      <w:r w:rsidR="003E2794">
        <w:rPr>
          <w:rFonts w:cstheme="minorHAnsi"/>
          <w:b/>
          <w:bCs/>
          <w:lang w:val="sk-SK"/>
        </w:rPr>
        <w:t xml:space="preserve">legislatíva, </w:t>
      </w:r>
      <w:r w:rsidR="003E2794" w:rsidRPr="003E2794">
        <w:rPr>
          <w:rFonts w:cstheme="minorHAnsi"/>
          <w:b/>
          <w:bCs/>
          <w:lang w:val="sk-SK"/>
        </w:rPr>
        <w:t>s ktorou sú spájané očakávania zrýchlenia povoľovacích procesov</w:t>
      </w:r>
      <w:r w:rsidR="003E2794">
        <w:rPr>
          <w:rFonts w:cstheme="minorHAnsi"/>
          <w:b/>
          <w:bCs/>
          <w:lang w:val="sk-SK"/>
        </w:rPr>
        <w:t xml:space="preserve">, </w:t>
      </w:r>
      <w:r w:rsidR="00FF39F7" w:rsidRPr="00FF39F7">
        <w:rPr>
          <w:rFonts w:cstheme="minorHAnsi"/>
          <w:b/>
          <w:bCs/>
          <w:lang w:val="sk-SK"/>
        </w:rPr>
        <w:t xml:space="preserve">by sa, podľa názoru stavbárov, skôr </w:t>
      </w:r>
      <w:r w:rsidR="00FF39F7" w:rsidRPr="003E2794">
        <w:rPr>
          <w:rFonts w:cstheme="minorHAnsi"/>
          <w:b/>
          <w:bCs/>
          <w:lang w:val="sk-SK"/>
        </w:rPr>
        <w:t>nemal</w:t>
      </w:r>
      <w:r w:rsidR="003E2794">
        <w:rPr>
          <w:rFonts w:cstheme="minorHAnsi"/>
          <w:b/>
          <w:bCs/>
          <w:lang w:val="sk-SK"/>
        </w:rPr>
        <w:t>a</w:t>
      </w:r>
      <w:r w:rsidR="00FF39F7" w:rsidRPr="003E2794">
        <w:rPr>
          <w:rFonts w:cstheme="minorHAnsi"/>
          <w:b/>
          <w:bCs/>
          <w:lang w:val="sk-SK"/>
        </w:rPr>
        <w:t xml:space="preserve"> odkladať a </w:t>
      </w:r>
      <w:r w:rsidR="003E2794" w:rsidRPr="003E2794">
        <w:rPr>
          <w:rFonts w:cstheme="minorHAnsi"/>
          <w:b/>
          <w:bCs/>
          <w:lang w:val="sk-SK"/>
        </w:rPr>
        <w:t>k vyššej konkurencieschopnosti</w:t>
      </w:r>
      <w:r w:rsidR="00FF39F7" w:rsidRPr="003E2794">
        <w:rPr>
          <w:rFonts w:cstheme="minorHAnsi"/>
          <w:b/>
          <w:bCs/>
          <w:lang w:val="sk-SK"/>
        </w:rPr>
        <w:t xml:space="preserve"> by pomohlo, keby v budúcom roku vstúpil</w:t>
      </w:r>
      <w:r w:rsidR="003E2794">
        <w:rPr>
          <w:rFonts w:cstheme="minorHAnsi"/>
          <w:b/>
          <w:bCs/>
          <w:lang w:val="sk-SK"/>
        </w:rPr>
        <w:t>a</w:t>
      </w:r>
      <w:r w:rsidR="00FF39F7" w:rsidRPr="003E2794">
        <w:rPr>
          <w:rFonts w:cstheme="minorHAnsi"/>
          <w:b/>
          <w:bCs/>
          <w:lang w:val="sk-SK"/>
        </w:rPr>
        <w:t xml:space="preserve"> v účinnosť. </w:t>
      </w:r>
      <w:r w:rsidR="003E2794" w:rsidRPr="00FF39F7">
        <w:rPr>
          <w:rFonts w:cstheme="minorHAnsi"/>
          <w:b/>
          <w:bCs/>
          <w:lang w:val="sk-SK"/>
        </w:rPr>
        <w:t>Štát by mal podporiť bytovú výstavbu a dostupnosť bývania, rozvíjať fondy pre podporu nájomného bývania a zapojiť viaczdrojové financovanie stavieb.</w:t>
      </w:r>
      <w:r w:rsidR="003A6B7A">
        <w:rPr>
          <w:rFonts w:cstheme="minorHAnsi"/>
          <w:b/>
          <w:bCs/>
          <w:lang w:val="sk-SK"/>
        </w:rPr>
        <w:t xml:space="preserve"> </w:t>
      </w:r>
      <w:r w:rsidR="003E2794" w:rsidRPr="003E2794">
        <w:rPr>
          <w:rFonts w:cstheme="minorHAnsi"/>
          <w:b/>
          <w:bCs/>
          <w:lang w:val="sk-SK"/>
        </w:rPr>
        <w:t>Vyplýva to zo záverov Stretnutia lídrov slovenského stavebníctva, ktoré sa konalo v utorok 28. 11. v</w:t>
      </w:r>
      <w:r w:rsidR="003E2794">
        <w:rPr>
          <w:rFonts w:cstheme="minorHAnsi"/>
          <w:b/>
          <w:bCs/>
          <w:lang w:val="sk-SK"/>
        </w:rPr>
        <w:t> </w:t>
      </w:r>
      <w:r w:rsidR="003E2794" w:rsidRPr="003E2794">
        <w:rPr>
          <w:rFonts w:cstheme="minorHAnsi"/>
          <w:b/>
          <w:bCs/>
          <w:lang w:val="sk-SK"/>
        </w:rPr>
        <w:t>Bratislave</w:t>
      </w:r>
      <w:r w:rsidR="003E2794">
        <w:rPr>
          <w:rFonts w:cstheme="minorHAnsi"/>
          <w:b/>
          <w:bCs/>
          <w:lang w:val="sk-SK"/>
        </w:rPr>
        <w:t xml:space="preserve"> a</w:t>
      </w:r>
      <w:r w:rsidR="003A6B7A">
        <w:rPr>
          <w:rFonts w:cstheme="minorHAnsi"/>
          <w:b/>
          <w:bCs/>
          <w:lang w:val="sk-SK"/>
        </w:rPr>
        <w:t xml:space="preserve"> z </w:t>
      </w:r>
      <w:r w:rsidR="003A6B7A" w:rsidRPr="003A6B7A">
        <w:rPr>
          <w:rFonts w:cstheme="minorHAnsi"/>
          <w:b/>
          <w:bCs/>
          <w:lang w:val="sk-SK"/>
        </w:rPr>
        <w:t xml:space="preserve">dát </w:t>
      </w:r>
      <w:r w:rsidR="001D4AF5" w:rsidRPr="003A6B7A">
        <w:rPr>
          <w:rFonts w:cstheme="minorHAnsi"/>
          <w:b/>
          <w:bCs/>
          <w:lang w:val="sk-SK"/>
        </w:rPr>
        <w:t>Polročnej štúdie slovenského stavebníctva H2/2023 spracovanej analytickou spoločnosťou CEEC Research.</w:t>
      </w:r>
      <w:r w:rsidR="003A6B7A" w:rsidRPr="003A6B7A">
        <w:rPr>
          <w:rFonts w:cstheme="minorHAnsi"/>
          <w:b/>
          <w:bCs/>
          <w:lang w:val="sk-SK"/>
        </w:rPr>
        <w:t xml:space="preserve"> </w:t>
      </w:r>
      <w:bookmarkEnd w:id="0"/>
      <w:r w:rsidR="003A6B7A" w:rsidRPr="003A6B7A">
        <w:rPr>
          <w:rFonts w:cstheme="minorHAnsi"/>
          <w:b/>
          <w:bCs/>
          <w:lang w:val="sk-SK"/>
        </w:rPr>
        <w:t>Medzi závermi konferencie je tiež zhoda, že v oblasti legislatívy je treba zrealizovať novelu zákona o verejnom obstarávaní.</w:t>
      </w:r>
    </w:p>
    <w:p w14:paraId="6B11CD69" w14:textId="75AE9354" w:rsidR="006E0DC6" w:rsidRDefault="003A6B7A" w:rsidP="003A6B7A">
      <w:pPr>
        <w:spacing w:before="100" w:beforeAutospacing="1" w:line="288" w:lineRule="auto"/>
        <w:jc w:val="both"/>
        <w:rPr>
          <w:rFonts w:cstheme="minorHAnsi"/>
          <w:lang w:val="sk-SK"/>
        </w:rPr>
      </w:pPr>
      <w:r w:rsidRPr="003A6B7A">
        <w:rPr>
          <w:rFonts w:cstheme="minorHAnsi"/>
          <w:lang w:val="sk-SK"/>
        </w:rPr>
        <w:t xml:space="preserve">Na rok 2024 očakáva slovenské stavebníctvo prepad o -1,2 %, pretože ekonomické podmienky naďalej výrazne ovplyvňujú dopyt a neštartuje dostatočné množstvo projektov, najmä v oblasti inžinierskej výstavby alebo rozvoja bývania. </w:t>
      </w:r>
      <w:r w:rsidR="006E0DC6" w:rsidRPr="006E0DC6">
        <w:rPr>
          <w:rFonts w:cstheme="minorHAnsi"/>
          <w:lang w:val="sk-SK"/>
        </w:rPr>
        <w:t xml:space="preserve">Jedným </w:t>
      </w:r>
      <w:r w:rsidR="00A76057">
        <w:rPr>
          <w:rFonts w:cstheme="minorHAnsi"/>
          <w:lang w:val="sk-SK"/>
        </w:rPr>
        <w:t>z ústredných</w:t>
      </w:r>
      <w:r w:rsidR="006E0DC6" w:rsidRPr="006E0DC6">
        <w:rPr>
          <w:rFonts w:cstheme="minorHAnsi"/>
          <w:lang w:val="sk-SK"/>
        </w:rPr>
        <w:t xml:space="preserve"> záverov Stretnuti</w:t>
      </w:r>
      <w:r w:rsidR="00A76057">
        <w:rPr>
          <w:rFonts w:cstheme="minorHAnsi"/>
          <w:lang w:val="sk-SK"/>
        </w:rPr>
        <w:t>a</w:t>
      </w:r>
      <w:r w:rsidR="006E0DC6" w:rsidRPr="006E0DC6">
        <w:rPr>
          <w:rFonts w:cstheme="minorHAnsi"/>
          <w:lang w:val="sk-SK"/>
        </w:rPr>
        <w:t xml:space="preserve"> lídrov bolo</w:t>
      </w:r>
      <w:r w:rsidR="006E0DC6">
        <w:rPr>
          <w:rFonts w:cstheme="minorHAnsi"/>
          <w:lang w:val="sk-SK"/>
        </w:rPr>
        <w:t>, že v</w:t>
      </w:r>
      <w:r w:rsidRPr="003A6B7A">
        <w:rPr>
          <w:rFonts w:cstheme="minorHAnsi"/>
          <w:lang w:val="sk-SK"/>
        </w:rPr>
        <w:t xml:space="preserve"> oblasti investičnej podpory v štátnom rozpočtu na rok 2024 </w:t>
      </w:r>
      <w:r>
        <w:rPr>
          <w:rFonts w:cstheme="minorHAnsi"/>
          <w:lang w:val="sk-SK"/>
        </w:rPr>
        <w:t xml:space="preserve">je treba </w:t>
      </w:r>
      <w:r w:rsidRPr="003A6B7A">
        <w:rPr>
          <w:rFonts w:cstheme="minorHAnsi"/>
          <w:lang w:val="sk-SK"/>
        </w:rPr>
        <w:t>zabezpečiť dostatočné krytie železničných a cestných projektov a lepšie zabezpečiť finančnú stabilitu investičných akcií do strategickej infraštruktúry štátu.</w:t>
      </w:r>
      <w:r w:rsidR="006E0DC6">
        <w:rPr>
          <w:rFonts w:cstheme="minorHAnsi"/>
          <w:b/>
          <w:bCs/>
          <w:lang w:val="sk-SK"/>
        </w:rPr>
        <w:t xml:space="preserve"> </w:t>
      </w:r>
      <w:r w:rsidR="006E0DC6">
        <w:rPr>
          <w:rFonts w:cstheme="minorHAnsi"/>
          <w:lang w:val="sk-SK"/>
        </w:rPr>
        <w:t>V</w:t>
      </w:r>
      <w:r w:rsidRPr="003A6B7A">
        <w:rPr>
          <w:rFonts w:cstheme="minorHAnsi"/>
          <w:lang w:val="sk-SK"/>
        </w:rPr>
        <w:t xml:space="preserve">erejné zákazky prispievajú k stabilite stavebného sektora, pokiaľ sú zadávané kontinuálne a predvídateľne. Firmám to potom umožňuje sa na nich lepšie pripraviť a mať k dispozícii dostatok kvalifikovaných pracovníkov, potrebné kapacity výroby, ale tiež investovať a dostatočne rýchlo inovovať svoje postupy a technológie. </w:t>
      </w:r>
    </w:p>
    <w:p w14:paraId="12553E5A" w14:textId="460946F4" w:rsidR="003A77B3" w:rsidRDefault="003A77B3" w:rsidP="003A6B7A">
      <w:pPr>
        <w:spacing w:before="100" w:beforeAutospacing="1" w:line="288" w:lineRule="auto"/>
        <w:jc w:val="both"/>
        <w:rPr>
          <w:rFonts w:cstheme="minorHAnsi"/>
          <w:b/>
          <w:bCs/>
          <w:color w:val="0070C0"/>
          <w:sz w:val="28"/>
          <w:szCs w:val="28"/>
          <w:lang w:val="sk-SK"/>
        </w:rPr>
      </w:pPr>
      <w:r w:rsidRPr="003A77B3">
        <w:rPr>
          <w:rFonts w:cstheme="minorHAnsi"/>
          <w:b/>
          <w:bCs/>
          <w:color w:val="0070C0"/>
          <w:sz w:val="28"/>
          <w:szCs w:val="28"/>
          <w:lang w:val="sk-SK"/>
        </w:rPr>
        <w:t>Investície do infraštruktúry by sa mali zvýšiť</w:t>
      </w:r>
    </w:p>
    <w:p w14:paraId="0D753402" w14:textId="77777777" w:rsidR="00227F20" w:rsidRDefault="006E0DC6" w:rsidP="003A6B7A">
      <w:pPr>
        <w:spacing w:before="100" w:beforeAutospacing="1" w:line="288" w:lineRule="auto"/>
        <w:jc w:val="both"/>
        <w:rPr>
          <w:rFonts w:cstheme="minorHAnsi"/>
          <w:lang w:val="sk-SK"/>
        </w:rPr>
      </w:pPr>
      <w:r w:rsidRPr="003A6B7A">
        <w:rPr>
          <w:rFonts w:cstheme="minorHAnsi"/>
          <w:lang w:val="sk-SK"/>
        </w:rPr>
        <w:t>Podľa</w:t>
      </w:r>
      <w:r>
        <w:rPr>
          <w:rFonts w:cstheme="minorHAnsi"/>
          <w:lang w:val="sk-SK"/>
        </w:rPr>
        <w:t xml:space="preserve"> štúdie</w:t>
      </w:r>
      <w:r w:rsidRPr="003A6B7A">
        <w:rPr>
          <w:rFonts w:cstheme="minorHAnsi"/>
          <w:lang w:val="sk-SK"/>
        </w:rPr>
        <w:t xml:space="preserve"> </w:t>
      </w:r>
      <w:r>
        <w:rPr>
          <w:rFonts w:cstheme="minorHAnsi"/>
          <w:lang w:val="sk-SK"/>
        </w:rPr>
        <w:t>v</w:t>
      </w:r>
      <w:r w:rsidR="003A6B7A" w:rsidRPr="003A6B7A">
        <w:rPr>
          <w:rFonts w:cstheme="minorHAnsi"/>
          <w:lang w:val="sk-SK"/>
        </w:rPr>
        <w:t xml:space="preserve">äčšina opýtaných (78 %) by uvítala, keby sa tempo, ktorým prúdia verejné investície do stavebníctva, zvýšilo. </w:t>
      </w:r>
      <w:r w:rsidRPr="006E0DC6">
        <w:rPr>
          <w:rFonts w:cstheme="minorHAnsi"/>
          <w:lang w:val="sk-SK"/>
        </w:rPr>
        <w:t>Opýtaní riaditelia stavebných spoločností sú v otázke očakávania štátnych investícií do stavebných projektov rozdelení na dve polovice. Jedna polovica očakáva zvýšenie štátnych investícií, naopak druhá s</w:t>
      </w:r>
      <w:r>
        <w:rPr>
          <w:rFonts w:cstheme="minorHAnsi"/>
          <w:lang w:val="sk-SK"/>
        </w:rPr>
        <w:t>a</w:t>
      </w:r>
      <w:r w:rsidRPr="006E0DC6">
        <w:rPr>
          <w:rFonts w:cstheme="minorHAnsi"/>
          <w:lang w:val="sk-SK"/>
        </w:rPr>
        <w:t xml:space="preserve"> </w:t>
      </w:r>
      <w:r>
        <w:rPr>
          <w:rFonts w:cstheme="minorHAnsi"/>
          <w:lang w:val="sk-SK"/>
        </w:rPr>
        <w:t>obáva</w:t>
      </w:r>
      <w:r w:rsidRPr="006E0DC6">
        <w:rPr>
          <w:rFonts w:cstheme="minorHAnsi"/>
          <w:lang w:val="sk-SK"/>
        </w:rPr>
        <w:t>, že vláda investície nepodporí toľko, ako by, podľa ich názoru, mala.</w:t>
      </w:r>
    </w:p>
    <w:p w14:paraId="2EC2CBAF" w14:textId="77777777" w:rsidR="00304E99" w:rsidRDefault="00304E99" w:rsidP="00304E99">
      <w:pPr>
        <w:spacing w:before="100" w:beforeAutospacing="1" w:line="288" w:lineRule="auto"/>
        <w:jc w:val="both"/>
        <w:rPr>
          <w:rFonts w:cstheme="minorHAnsi"/>
          <w:lang w:val="sk-SK"/>
        </w:rPr>
      </w:pPr>
      <w:r w:rsidRPr="00304E99">
        <w:rPr>
          <w:rFonts w:cstheme="minorHAnsi"/>
          <w:i/>
          <w:iCs/>
          <w:lang w:val="sk-SK"/>
        </w:rPr>
        <w:t xml:space="preserve">„V zásade nám môže byť jedno kto riadi štát. Podstatné je, aby tí, ktorí dostali dôveru riadiť Slovensko, boli odborne kompetentní, rozumeli rezortu a zabezpečili </w:t>
      </w:r>
      <w:r>
        <w:rPr>
          <w:rFonts w:cstheme="minorHAnsi"/>
          <w:i/>
          <w:iCs/>
          <w:lang w:val="sk-SK"/>
        </w:rPr>
        <w:t xml:space="preserve">lepšiu </w:t>
      </w:r>
      <w:r w:rsidRPr="00304E99">
        <w:rPr>
          <w:rFonts w:cstheme="minorHAnsi"/>
          <w:i/>
          <w:iCs/>
          <w:lang w:val="sk-SK"/>
        </w:rPr>
        <w:t>dynamik</w:t>
      </w:r>
      <w:r>
        <w:rPr>
          <w:rFonts w:cstheme="minorHAnsi"/>
          <w:i/>
          <w:iCs/>
          <w:lang w:val="sk-SK"/>
        </w:rPr>
        <w:t>u</w:t>
      </w:r>
      <w:r w:rsidRPr="00304E99">
        <w:rPr>
          <w:rFonts w:cstheme="minorHAnsi"/>
          <w:i/>
          <w:iCs/>
          <w:lang w:val="sk-SK"/>
        </w:rPr>
        <w:t xml:space="preserve"> prípravy investícii a ich financovanie. Tak ako sme počúvali pred voľbami, očakávam silný investičný rozvoj,</w:t>
      </w:r>
      <w:r>
        <w:rPr>
          <w:rFonts w:cstheme="minorHAnsi"/>
          <w:i/>
          <w:iCs/>
          <w:lang w:val="sk-SK"/>
        </w:rPr>
        <w:t>“</w:t>
      </w:r>
      <w:r w:rsidRPr="00304E99">
        <w:t xml:space="preserve"> </w:t>
      </w:r>
      <w:proofErr w:type="spellStart"/>
      <w:r w:rsidRPr="00BB7CD0">
        <w:t>hovorí</w:t>
      </w:r>
      <w:proofErr w:type="spellEnd"/>
      <w:r w:rsidRPr="00BB7CD0">
        <w:t xml:space="preserve"> </w:t>
      </w:r>
      <w:r w:rsidRPr="00BB7CD0">
        <w:rPr>
          <w:b/>
          <w:bCs/>
        </w:rPr>
        <w:t xml:space="preserve">Ján </w:t>
      </w:r>
      <w:proofErr w:type="spellStart"/>
      <w:r w:rsidRPr="00BB7CD0">
        <w:rPr>
          <w:b/>
          <w:bCs/>
        </w:rPr>
        <w:t>Majerský</w:t>
      </w:r>
      <w:proofErr w:type="spellEnd"/>
      <w:r w:rsidRPr="00BB7CD0">
        <w:rPr>
          <w:b/>
          <w:bCs/>
        </w:rPr>
        <w:t xml:space="preserve">, </w:t>
      </w:r>
      <w:proofErr w:type="spellStart"/>
      <w:r w:rsidRPr="00BB7CD0">
        <w:rPr>
          <w:b/>
          <w:bCs/>
        </w:rPr>
        <w:t>generálny</w:t>
      </w:r>
      <w:proofErr w:type="spellEnd"/>
      <w:r w:rsidRPr="00BB7CD0">
        <w:rPr>
          <w:b/>
          <w:bCs/>
        </w:rPr>
        <w:t xml:space="preserve"> </w:t>
      </w:r>
      <w:proofErr w:type="spellStart"/>
      <w:r w:rsidRPr="00BB7CD0">
        <w:rPr>
          <w:b/>
          <w:bCs/>
        </w:rPr>
        <w:t>riaditeľ</w:t>
      </w:r>
      <w:proofErr w:type="spellEnd"/>
      <w:r w:rsidRPr="00BB7CD0">
        <w:rPr>
          <w:b/>
          <w:bCs/>
        </w:rPr>
        <w:t xml:space="preserve"> </w:t>
      </w:r>
      <w:proofErr w:type="spellStart"/>
      <w:r w:rsidRPr="00BB7CD0">
        <w:rPr>
          <w:b/>
          <w:bCs/>
        </w:rPr>
        <w:t>spoločnosti</w:t>
      </w:r>
      <w:proofErr w:type="spellEnd"/>
      <w:r w:rsidRPr="00BB7CD0">
        <w:rPr>
          <w:b/>
          <w:bCs/>
        </w:rPr>
        <w:t xml:space="preserve"> Proma</w:t>
      </w:r>
      <w:r w:rsidRPr="00BB7CD0">
        <w:t>.</w:t>
      </w:r>
    </w:p>
    <w:p w14:paraId="66942D91" w14:textId="1CBFA10A" w:rsidR="00C934D9" w:rsidRDefault="00C934D9" w:rsidP="003A6B7A">
      <w:pPr>
        <w:spacing w:before="100" w:beforeAutospacing="1" w:line="288" w:lineRule="auto"/>
        <w:jc w:val="both"/>
        <w:rPr>
          <w:rFonts w:cstheme="minorHAnsi"/>
          <w:lang w:val="sk-SK"/>
        </w:rPr>
      </w:pPr>
      <w:r>
        <w:rPr>
          <w:rFonts w:cstheme="minorHAnsi"/>
          <w:noProof/>
          <w:lang w:val="sk-SK"/>
        </w:rPr>
        <w:lastRenderedPageBreak/>
        <w:drawing>
          <wp:inline distT="0" distB="0" distL="0" distR="0" wp14:anchorId="7E91BEA4" wp14:editId="341742C7">
            <wp:extent cx="5760720" cy="3315335"/>
            <wp:effectExtent l="0" t="0" r="0" b="0"/>
            <wp:docPr id="371415697" name="Obrázek 1" descr="Obsah obrázku text, snímek obrazovky, Písmo, vizi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15697" name="Obrázek 1" descr="Obsah obrázku text, snímek obrazovky, Písmo, vizitka&#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5760720" cy="3315335"/>
                    </a:xfrm>
                    <a:prstGeom prst="rect">
                      <a:avLst/>
                    </a:prstGeom>
                  </pic:spPr>
                </pic:pic>
              </a:graphicData>
            </a:graphic>
          </wp:inline>
        </w:drawing>
      </w:r>
    </w:p>
    <w:p w14:paraId="6BABAD09" w14:textId="276847B8" w:rsidR="00304E99" w:rsidRDefault="00227F20" w:rsidP="003A6B7A">
      <w:pPr>
        <w:spacing w:before="100" w:beforeAutospacing="1" w:line="288" w:lineRule="auto"/>
        <w:jc w:val="both"/>
        <w:rPr>
          <w:rFonts w:cstheme="minorHAnsi"/>
          <w:lang w:val="sk-SK"/>
        </w:rPr>
      </w:pPr>
      <w:r w:rsidRPr="00227F20">
        <w:rPr>
          <w:rFonts w:cstheme="minorHAnsi"/>
          <w:lang w:val="sk-SK"/>
        </w:rPr>
        <w:t>Slovenská dopravná infraštruktúra je nedostatočná a tomuto problému je potreba sa intenzívnejšie venovať a smerovať silnejšie rozpočtové určenie do dopravných investícií. Na tom sa zhodli takmer všetci opýtaní šéfovia stavebných firiem. Podľa platných predpisov majú investície do cestnej infraštruktúry dosiahnuť 0,8 % HDP, do železničnej potom 0,4 % HDP.</w:t>
      </w:r>
      <w:r>
        <w:rPr>
          <w:rFonts w:cstheme="minorHAnsi"/>
          <w:lang w:val="sk-SK"/>
        </w:rPr>
        <w:t xml:space="preserve"> </w:t>
      </w:r>
      <w:r w:rsidRPr="00227F20">
        <w:rPr>
          <w:rFonts w:cstheme="minorHAnsi"/>
          <w:lang w:val="sk-SK"/>
        </w:rPr>
        <w:t xml:space="preserve">Limity investícií, s ktorými zatiaľ ministerstvá dopravy a financií počítajú, považujú za veľmi nízke. Myslí si to hneď 89 % z nich. </w:t>
      </w:r>
    </w:p>
    <w:p w14:paraId="485726F7" w14:textId="77777777" w:rsidR="003A77B3" w:rsidRPr="00A76057" w:rsidRDefault="003A77B3" w:rsidP="003A77B3">
      <w:pPr>
        <w:spacing w:before="100" w:beforeAutospacing="1" w:line="288" w:lineRule="auto"/>
        <w:jc w:val="both"/>
        <w:rPr>
          <w:rFonts w:cstheme="minorHAnsi"/>
          <w:b/>
          <w:bCs/>
          <w:color w:val="0070C0"/>
          <w:sz w:val="28"/>
          <w:szCs w:val="28"/>
          <w:lang w:val="sk-SK"/>
        </w:rPr>
      </w:pPr>
      <w:r w:rsidRPr="00A76057">
        <w:rPr>
          <w:rFonts w:cstheme="minorHAnsi"/>
          <w:b/>
          <w:bCs/>
          <w:color w:val="0070C0"/>
          <w:sz w:val="28"/>
          <w:szCs w:val="28"/>
          <w:lang w:val="sk-SK"/>
        </w:rPr>
        <w:t>Štát by mal zapojiť viaczdrojové financovanie stavieb</w:t>
      </w:r>
    </w:p>
    <w:p w14:paraId="4185CB1E" w14:textId="77777777" w:rsidR="00304E99" w:rsidRDefault="00A76057" w:rsidP="00304E99">
      <w:pPr>
        <w:spacing w:before="100" w:beforeAutospacing="1" w:line="288" w:lineRule="auto"/>
        <w:jc w:val="both"/>
        <w:rPr>
          <w:rFonts w:cstheme="minorHAnsi"/>
          <w:lang w:val="sk-SK"/>
        </w:rPr>
      </w:pPr>
      <w:r w:rsidRPr="00A76057">
        <w:rPr>
          <w:rFonts w:cstheme="minorHAnsi"/>
          <w:lang w:val="sk-SK"/>
        </w:rPr>
        <w:t xml:space="preserve">Väčšina firiem súhlasí s tým, že riešenie vysokého deficitu verejných financií by malo byť jedným z hlavných úloh novej vlády (68 %). </w:t>
      </w:r>
      <w:r>
        <w:rPr>
          <w:rFonts w:cstheme="minorHAnsi"/>
          <w:lang w:val="sk-SK"/>
        </w:rPr>
        <w:t>K</w:t>
      </w:r>
      <w:r w:rsidRPr="00A76057">
        <w:rPr>
          <w:rFonts w:cstheme="minorHAnsi"/>
          <w:lang w:val="sk-SK"/>
        </w:rPr>
        <w:t>onsolidáci</w:t>
      </w:r>
      <w:r>
        <w:rPr>
          <w:rFonts w:cstheme="minorHAnsi"/>
          <w:lang w:val="sk-SK"/>
        </w:rPr>
        <w:t>a</w:t>
      </w:r>
      <w:r w:rsidRPr="00A76057">
        <w:rPr>
          <w:rFonts w:cstheme="minorHAnsi"/>
          <w:lang w:val="sk-SK"/>
        </w:rPr>
        <w:t xml:space="preserve"> verejných rozpočtov by m</w:t>
      </w:r>
      <w:r>
        <w:rPr>
          <w:rFonts w:cstheme="minorHAnsi"/>
          <w:lang w:val="sk-SK"/>
        </w:rPr>
        <w:t>ala</w:t>
      </w:r>
      <w:r w:rsidRPr="00A76057">
        <w:rPr>
          <w:rFonts w:cstheme="minorHAnsi"/>
          <w:lang w:val="sk-SK"/>
        </w:rPr>
        <w:t xml:space="preserve"> priniesť stabilitu do domácej ekonomiky. Niektoré firmy sa ale obávajú dramatických reštriktívnych opatrení, ktoré by sa dotkli verejných investícií a mohli by spomaliť zatiaľ veľmi vlažný ekonomický rast. Od vlády tak stavbári očakávajú, že nájde rozumný mix medzi úsporami a potrebnými investíciami.</w:t>
      </w:r>
    </w:p>
    <w:p w14:paraId="73B383D4" w14:textId="30B3C7DE" w:rsidR="003A77B3" w:rsidRDefault="003A77B3" w:rsidP="003A77B3">
      <w:pPr>
        <w:spacing w:before="100" w:beforeAutospacing="1" w:line="288" w:lineRule="auto"/>
        <w:jc w:val="both"/>
        <w:rPr>
          <w:rFonts w:eastAsia="Calibri" w:cs="Calibri"/>
          <w:bCs/>
          <w:lang w:val="sk-SK"/>
        </w:rPr>
      </w:pPr>
      <w:r w:rsidRPr="003A6B7A">
        <w:rPr>
          <w:rFonts w:cstheme="minorHAnsi"/>
          <w:lang w:val="sk-SK"/>
        </w:rPr>
        <w:t xml:space="preserve">Podľa názoru </w:t>
      </w:r>
      <w:r>
        <w:rPr>
          <w:rFonts w:cstheme="minorHAnsi"/>
          <w:lang w:val="sk-SK"/>
        </w:rPr>
        <w:t xml:space="preserve">riaditeľov </w:t>
      </w:r>
      <w:r w:rsidRPr="003A6B7A">
        <w:rPr>
          <w:rFonts w:cstheme="minorHAnsi"/>
          <w:lang w:val="sk-SK"/>
        </w:rPr>
        <w:t>stav</w:t>
      </w:r>
      <w:r>
        <w:rPr>
          <w:rFonts w:cstheme="minorHAnsi"/>
          <w:lang w:val="sk-SK"/>
        </w:rPr>
        <w:t>ebných firiem, š</w:t>
      </w:r>
      <w:r w:rsidRPr="003A77B3">
        <w:rPr>
          <w:rFonts w:cstheme="minorHAnsi"/>
          <w:lang w:val="sk-SK"/>
        </w:rPr>
        <w:t>tát by mal zapojiť viaczdrojové financovanie stavieb</w:t>
      </w:r>
      <w:r>
        <w:rPr>
          <w:rFonts w:cstheme="minorHAnsi"/>
          <w:lang w:val="sk-SK"/>
        </w:rPr>
        <w:t xml:space="preserve"> infraštruktúry. </w:t>
      </w:r>
      <w:r w:rsidRPr="00B513C9">
        <w:rPr>
          <w:rFonts w:eastAsia="Calibri" w:cs="Calibri"/>
          <w:bCs/>
          <w:lang w:val="sk-SK"/>
        </w:rPr>
        <w:t xml:space="preserve">Zapojenie súkromného kapitálu, hlavne developerov a bánk, môže priniesť potrebné finančné zdroje </w:t>
      </w:r>
      <w:r>
        <w:rPr>
          <w:rFonts w:eastAsia="Calibri" w:cs="Calibri"/>
          <w:bCs/>
          <w:lang w:val="sk-SK"/>
        </w:rPr>
        <w:t xml:space="preserve">aj </w:t>
      </w:r>
      <w:r w:rsidRPr="00B513C9">
        <w:rPr>
          <w:rFonts w:eastAsia="Calibri" w:cs="Calibri"/>
          <w:bCs/>
          <w:lang w:val="sk-SK"/>
        </w:rPr>
        <w:t>pre výstavbu nových bytových projektov. Väčšina opýtaných si myslí (67 %), že by mal štát podporiť bytovú výstavbu a dostupnosť bývania štátnych dotácií domácnostiam pri splácaní hypotéky</w:t>
      </w:r>
      <w:r>
        <w:rPr>
          <w:rFonts w:eastAsia="Calibri" w:cs="Calibri"/>
          <w:bCs/>
          <w:lang w:val="sk-SK"/>
        </w:rPr>
        <w:t xml:space="preserve"> z</w:t>
      </w:r>
      <w:r w:rsidRPr="003A77B3">
        <w:rPr>
          <w:rFonts w:eastAsia="Calibri" w:cs="Calibri"/>
          <w:bCs/>
          <w:lang w:val="sk-SK"/>
        </w:rPr>
        <w:t xml:space="preserve"> dôvodu zvyšovania úrokových sadzieb a prepad</w:t>
      </w:r>
      <w:r>
        <w:rPr>
          <w:rFonts w:eastAsia="Calibri" w:cs="Calibri"/>
          <w:bCs/>
          <w:lang w:val="sk-SK"/>
        </w:rPr>
        <w:t>u</w:t>
      </w:r>
      <w:r w:rsidRPr="003A77B3">
        <w:rPr>
          <w:rFonts w:eastAsia="Calibri" w:cs="Calibri"/>
          <w:bCs/>
          <w:lang w:val="sk-SK"/>
        </w:rPr>
        <w:t xml:space="preserve"> v segmente výstavby bytov</w:t>
      </w:r>
      <w:r>
        <w:rPr>
          <w:rFonts w:eastAsia="Calibri" w:cs="Calibri"/>
          <w:bCs/>
          <w:lang w:val="sk-SK"/>
        </w:rPr>
        <w:t>.</w:t>
      </w:r>
    </w:p>
    <w:p w14:paraId="0A55DC67" w14:textId="47FB4556" w:rsidR="00C934D9" w:rsidRDefault="00C934D9" w:rsidP="00C934D9">
      <w:pPr>
        <w:spacing w:line="288" w:lineRule="auto"/>
        <w:jc w:val="both"/>
        <w:rPr>
          <w:rFonts w:eastAsia="Calibri" w:cs="Calibri"/>
          <w:bCs/>
          <w:lang w:val="sk-SK"/>
        </w:rPr>
      </w:pPr>
      <w:r w:rsidRPr="00844C32">
        <w:rPr>
          <w:rFonts w:eastAsia="Calibri" w:cs="Calibri"/>
          <w:bCs/>
          <w:i/>
          <w:iCs/>
          <w:lang w:val="sk-SK"/>
        </w:rPr>
        <w:t xml:space="preserve">„Pretrvávajúci nedostatok dostupného bývania a spôsoby jeho riešenia boli predvolebnou témou. Verím, že dôjde k intenzívnej spolupráci štátu a samosprávy pri vytváraní udržateľného dlhodobého </w:t>
      </w:r>
      <w:r w:rsidRPr="00844C32">
        <w:rPr>
          <w:rFonts w:eastAsia="Calibri" w:cs="Calibri"/>
          <w:bCs/>
          <w:i/>
          <w:iCs/>
          <w:lang w:val="sk-SK"/>
        </w:rPr>
        <w:lastRenderedPageBreak/>
        <w:t>spôsobu financovania bytovej výstavby,“</w:t>
      </w:r>
      <w:r>
        <w:rPr>
          <w:rFonts w:eastAsia="Calibri" w:cs="Calibri"/>
          <w:bCs/>
          <w:lang w:val="sk-SK"/>
        </w:rPr>
        <w:t xml:space="preserve"> myslí si </w:t>
      </w:r>
      <w:r w:rsidRPr="00AF151B">
        <w:rPr>
          <w:rFonts w:eastAsia="Calibri" w:cs="Calibri"/>
          <w:b/>
          <w:lang w:val="sk-SK"/>
        </w:rPr>
        <w:t>Peter Hort, obchodný riaditeľ spoločnosti Považská cementáreň Ladce</w:t>
      </w:r>
      <w:r>
        <w:rPr>
          <w:rFonts w:eastAsia="Calibri" w:cs="Calibri"/>
          <w:bCs/>
          <w:lang w:val="sk-SK"/>
        </w:rPr>
        <w:t>.</w:t>
      </w:r>
    </w:p>
    <w:p w14:paraId="1D1D4ECA" w14:textId="0A9CA652" w:rsidR="00C934D9" w:rsidRDefault="00C934D9" w:rsidP="003A77B3">
      <w:pPr>
        <w:spacing w:before="100" w:beforeAutospacing="1" w:line="288" w:lineRule="auto"/>
        <w:jc w:val="both"/>
        <w:rPr>
          <w:rFonts w:eastAsia="Calibri" w:cs="Calibri"/>
          <w:bCs/>
          <w:lang w:val="sk-SK"/>
        </w:rPr>
      </w:pPr>
      <w:r>
        <w:rPr>
          <w:rFonts w:eastAsia="Calibri" w:cs="Calibri"/>
          <w:bCs/>
          <w:noProof/>
          <w:lang w:val="sk-SK"/>
        </w:rPr>
        <w:drawing>
          <wp:inline distT="0" distB="0" distL="0" distR="0" wp14:anchorId="36A5614B" wp14:editId="45C67F2A">
            <wp:extent cx="5397777" cy="3054507"/>
            <wp:effectExtent l="0" t="0" r="0" b="0"/>
            <wp:docPr id="1064442911" name="Obrázek 2" descr="Obsah obrázku text, snímek obrazovky, Písmo,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42911" name="Obrázek 2" descr="Obsah obrázku text, snímek obrazovky, Písmo, kruh&#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5397777" cy="3054507"/>
                    </a:xfrm>
                    <a:prstGeom prst="rect">
                      <a:avLst/>
                    </a:prstGeom>
                  </pic:spPr>
                </pic:pic>
              </a:graphicData>
            </a:graphic>
          </wp:inline>
        </w:drawing>
      </w:r>
    </w:p>
    <w:p w14:paraId="09563BC8" w14:textId="77777777" w:rsidR="004A25F4" w:rsidRPr="004A25F4" w:rsidRDefault="004A25F4" w:rsidP="004A25F4">
      <w:pPr>
        <w:spacing w:before="100" w:beforeAutospacing="1" w:line="288" w:lineRule="auto"/>
        <w:jc w:val="both"/>
        <w:rPr>
          <w:rFonts w:eastAsia="Calibri" w:cs="Calibri"/>
          <w:b/>
          <w:color w:val="0070C0"/>
          <w:sz w:val="28"/>
          <w:szCs w:val="28"/>
          <w:lang w:val="sk-SK"/>
        </w:rPr>
      </w:pPr>
      <w:r w:rsidRPr="004A25F4">
        <w:rPr>
          <w:rFonts w:eastAsia="Calibri" w:cs="Calibri"/>
          <w:b/>
          <w:color w:val="0070C0"/>
          <w:sz w:val="28"/>
          <w:szCs w:val="28"/>
          <w:lang w:val="sk-SK"/>
        </w:rPr>
        <w:t>Očakávanie od ministerstva dopravy</w:t>
      </w:r>
    </w:p>
    <w:p w14:paraId="4C4025D9" w14:textId="67225805" w:rsidR="004A25F4" w:rsidRPr="004A25F4" w:rsidRDefault="004A25F4" w:rsidP="004A25F4">
      <w:pPr>
        <w:spacing w:before="100" w:beforeAutospacing="1" w:line="288" w:lineRule="auto"/>
        <w:jc w:val="both"/>
        <w:rPr>
          <w:rFonts w:eastAsia="Calibri" w:cs="Calibri"/>
          <w:bCs/>
          <w:lang w:val="sk-SK"/>
        </w:rPr>
      </w:pPr>
      <w:r w:rsidRPr="004A25F4">
        <w:rPr>
          <w:rFonts w:eastAsia="Calibri" w:cs="Calibri"/>
          <w:bCs/>
          <w:lang w:val="sk-SK"/>
        </w:rPr>
        <w:t>Ministerstvo dopravy je pre stavebníctvo jedným z kľúčových rezortov. Stavebné firmy tiež obracajú vyššiu pozornosť k rezortu dopravy z dôvodu, že na ministerstvo novo prejdú legislatívne kompetencie k stavebnej legislatíve.</w:t>
      </w:r>
      <w:r>
        <w:rPr>
          <w:rFonts w:eastAsia="Calibri" w:cs="Calibri"/>
          <w:bCs/>
          <w:lang w:val="sk-SK"/>
        </w:rPr>
        <w:t xml:space="preserve"> </w:t>
      </w:r>
      <w:r w:rsidRPr="004A25F4">
        <w:rPr>
          <w:rFonts w:eastAsia="Calibri" w:cs="Calibri"/>
          <w:bCs/>
          <w:lang w:val="sk-SK"/>
        </w:rPr>
        <w:t>Čo by mal nový rezortný šéf najskôr robiť v oblasti dopravnej infraštruktúry? Podľa 39 % firiem by malo ministerstvo pomáhať doriešiť vysporiadanie doplatkov za navýšenia cien stavebných materiálov v zmysle metodického pokynu MP2</w:t>
      </w:r>
      <w:r w:rsidR="00EB09DE">
        <w:rPr>
          <w:rFonts w:eastAsia="Calibri" w:cs="Calibri"/>
          <w:bCs/>
          <w:lang w:val="sk-SK"/>
        </w:rPr>
        <w:t>7</w:t>
      </w:r>
      <w:r w:rsidRPr="004A25F4">
        <w:rPr>
          <w:rFonts w:eastAsia="Calibri" w:cs="Calibri"/>
          <w:bCs/>
          <w:lang w:val="sk-SK"/>
        </w:rPr>
        <w:t xml:space="preserve"> a ďalších 36 % firiem by uvítalo  zjednodušenie schvaľovacích procesov pri pokynoch na zmenu. </w:t>
      </w:r>
    </w:p>
    <w:p w14:paraId="28329FBA" w14:textId="53F8C687" w:rsidR="004A25F4" w:rsidRDefault="004A25F4" w:rsidP="004A25F4">
      <w:pPr>
        <w:spacing w:before="100" w:beforeAutospacing="1" w:line="288" w:lineRule="auto"/>
        <w:jc w:val="both"/>
        <w:rPr>
          <w:rFonts w:eastAsia="Calibri" w:cs="Calibri"/>
          <w:bCs/>
          <w:lang w:val="sk-SK"/>
        </w:rPr>
      </w:pPr>
      <w:r w:rsidRPr="004A25F4">
        <w:rPr>
          <w:rFonts w:eastAsia="Calibri" w:cs="Calibri"/>
          <w:bCs/>
          <w:lang w:val="sk-SK"/>
        </w:rPr>
        <w:t>Viac než polovica spoločností (54 %) sa obáva, že nebude dodržaná kontinuita plánovania stavieb a dôjde k narušeniu prílivu verejných zákaziek do stavebníctva. Necelá polovica (46 %) naopak verí, že aj nová vláda udrží tempo podľa skôr schváleného harmonogramu na výstavbu dopravnej infraštruktúry.</w:t>
      </w:r>
    </w:p>
    <w:p w14:paraId="36877A9D" w14:textId="6C4C03EF" w:rsidR="00227F20" w:rsidRPr="003A77B3" w:rsidRDefault="003A77B3" w:rsidP="006E0DC6">
      <w:pPr>
        <w:spacing w:before="100" w:beforeAutospacing="1" w:line="288" w:lineRule="auto"/>
        <w:jc w:val="both"/>
        <w:rPr>
          <w:rFonts w:cstheme="minorHAnsi"/>
          <w:b/>
          <w:bCs/>
          <w:color w:val="0070C0"/>
          <w:sz w:val="28"/>
          <w:szCs w:val="28"/>
          <w:lang w:val="sk-SK"/>
        </w:rPr>
      </w:pPr>
      <w:r w:rsidRPr="003A77B3">
        <w:rPr>
          <w:rFonts w:cstheme="minorHAnsi"/>
          <w:b/>
          <w:bCs/>
          <w:color w:val="0070C0"/>
          <w:sz w:val="28"/>
          <w:szCs w:val="28"/>
          <w:lang w:val="sk-SK"/>
        </w:rPr>
        <w:t>Mala by sa n</w:t>
      </w:r>
      <w:r w:rsidR="00227F20" w:rsidRPr="003A77B3">
        <w:rPr>
          <w:rFonts w:cstheme="minorHAnsi"/>
          <w:b/>
          <w:bCs/>
          <w:color w:val="0070C0"/>
          <w:sz w:val="28"/>
          <w:szCs w:val="28"/>
          <w:lang w:val="sk-SK"/>
        </w:rPr>
        <w:t xml:space="preserve">ová stavebná legislatíva </w:t>
      </w:r>
      <w:r w:rsidRPr="003A77B3">
        <w:rPr>
          <w:rFonts w:cstheme="minorHAnsi"/>
          <w:b/>
          <w:bCs/>
          <w:color w:val="0070C0"/>
          <w:sz w:val="28"/>
          <w:szCs w:val="28"/>
          <w:lang w:val="sk-SK"/>
        </w:rPr>
        <w:t>n</w:t>
      </w:r>
      <w:r w:rsidR="00227F20" w:rsidRPr="003A77B3">
        <w:rPr>
          <w:rFonts w:cstheme="minorHAnsi"/>
          <w:b/>
          <w:bCs/>
          <w:color w:val="0070C0"/>
          <w:sz w:val="28"/>
          <w:szCs w:val="28"/>
          <w:lang w:val="sk-SK"/>
        </w:rPr>
        <w:t>echať vstúpiť v</w:t>
      </w:r>
      <w:r w:rsidRPr="003A77B3">
        <w:rPr>
          <w:rFonts w:cstheme="minorHAnsi"/>
          <w:b/>
          <w:bCs/>
          <w:color w:val="0070C0"/>
          <w:sz w:val="28"/>
          <w:szCs w:val="28"/>
          <w:lang w:val="sk-SK"/>
        </w:rPr>
        <w:t> </w:t>
      </w:r>
      <w:r w:rsidR="00227F20" w:rsidRPr="003A77B3">
        <w:rPr>
          <w:rFonts w:cstheme="minorHAnsi"/>
          <w:b/>
          <w:bCs/>
          <w:color w:val="0070C0"/>
          <w:sz w:val="28"/>
          <w:szCs w:val="28"/>
          <w:lang w:val="sk-SK"/>
        </w:rPr>
        <w:t>účinnosť</w:t>
      </w:r>
      <w:r w:rsidRPr="003A77B3">
        <w:rPr>
          <w:rFonts w:cstheme="minorHAnsi"/>
          <w:b/>
          <w:bCs/>
          <w:color w:val="0070C0"/>
          <w:sz w:val="28"/>
          <w:szCs w:val="28"/>
          <w:lang w:val="sk-SK"/>
        </w:rPr>
        <w:t>?</w:t>
      </w:r>
    </w:p>
    <w:p w14:paraId="09A04918" w14:textId="77777777" w:rsidR="00BA103F" w:rsidRDefault="003A77B3" w:rsidP="003A77B3">
      <w:pPr>
        <w:spacing w:before="100" w:beforeAutospacing="1" w:line="288" w:lineRule="auto"/>
        <w:jc w:val="both"/>
        <w:rPr>
          <w:rFonts w:cstheme="minorHAnsi"/>
          <w:lang w:val="sk-SK"/>
        </w:rPr>
      </w:pPr>
      <w:r w:rsidRPr="003A77B3">
        <w:rPr>
          <w:rFonts w:cstheme="minorHAnsi"/>
          <w:lang w:val="sk-SK"/>
        </w:rPr>
        <w:t>Budúci rok stavebné firmy spojili s nádejou, že vojde do účinnosti nová stavebná legislatíva, ktorá pomôže riešiť veľký problém dlhého povoľovacieho procesu stavieb a otvorí cestu k</w:t>
      </w:r>
      <w:r>
        <w:rPr>
          <w:rFonts w:cstheme="minorHAnsi"/>
          <w:lang w:val="sk-SK"/>
        </w:rPr>
        <w:t xml:space="preserve"> plnej </w:t>
      </w:r>
      <w:r w:rsidRPr="003A77B3">
        <w:rPr>
          <w:rFonts w:cstheme="minorHAnsi"/>
          <w:lang w:val="sk-SK"/>
        </w:rPr>
        <w:t xml:space="preserve">digitalizácii stavebného konania. </w:t>
      </w:r>
    </w:p>
    <w:p w14:paraId="74D70D48" w14:textId="77777777" w:rsidR="00922D6D" w:rsidRDefault="00BA103F" w:rsidP="00922D6D">
      <w:pPr>
        <w:spacing w:line="288" w:lineRule="auto"/>
        <w:jc w:val="both"/>
        <w:rPr>
          <w:rFonts w:eastAsia="Calibri" w:cs="Calibri"/>
          <w:bCs/>
          <w:lang w:val="sk-SK"/>
        </w:rPr>
      </w:pPr>
      <w:r w:rsidRPr="006F5A17">
        <w:rPr>
          <w:i/>
          <w:iCs/>
          <w:lang w:val="sk-SK"/>
        </w:rPr>
        <w:t>„</w:t>
      </w:r>
      <w:r w:rsidRPr="00EA71CC">
        <w:rPr>
          <w:i/>
          <w:iCs/>
          <w:lang w:val="sk-SK"/>
        </w:rPr>
        <w:t>Stavebníctvo veľmi potrebuje novú stavebnú legislatívu</w:t>
      </w:r>
      <w:r>
        <w:rPr>
          <w:i/>
          <w:iCs/>
          <w:lang w:val="sk-SK"/>
        </w:rPr>
        <w:t xml:space="preserve"> </w:t>
      </w:r>
      <w:r w:rsidRPr="00EA71CC">
        <w:rPr>
          <w:i/>
          <w:iCs/>
          <w:lang w:val="sk-SK"/>
        </w:rPr>
        <w:t>úspešne uvedenú do účinnosti</w:t>
      </w:r>
      <w:r>
        <w:rPr>
          <w:i/>
          <w:iCs/>
          <w:lang w:val="sk-SK"/>
        </w:rPr>
        <w:t>,</w:t>
      </w:r>
      <w:r w:rsidRPr="006F5A17">
        <w:rPr>
          <w:i/>
          <w:iCs/>
          <w:lang w:val="sk-SK"/>
        </w:rPr>
        <w:t>“</w:t>
      </w:r>
      <w:r>
        <w:rPr>
          <w:lang w:val="sk-SK"/>
        </w:rPr>
        <w:t xml:space="preserve"> hovorí </w:t>
      </w:r>
      <w:r w:rsidRPr="006F5A17">
        <w:rPr>
          <w:b/>
          <w:bCs/>
          <w:lang w:val="sk-SK"/>
        </w:rPr>
        <w:t>Pavol Kováčik, prezident Zväzu stavebných podnikateľov Slovenska.</w:t>
      </w:r>
      <w:r>
        <w:rPr>
          <w:b/>
          <w:bCs/>
          <w:lang w:val="sk-SK"/>
        </w:rPr>
        <w:t xml:space="preserve"> </w:t>
      </w:r>
      <w:r>
        <w:rPr>
          <w:rFonts w:eastAsia="Calibri" w:cs="Calibri"/>
          <w:bCs/>
          <w:i/>
          <w:iCs/>
          <w:lang w:val="sk-SK"/>
        </w:rPr>
        <w:t>„</w:t>
      </w:r>
      <w:r w:rsidRPr="00BA103F">
        <w:rPr>
          <w:rFonts w:eastAsia="Calibri" w:cs="Calibri"/>
          <w:bCs/>
          <w:i/>
          <w:iCs/>
          <w:lang w:val="sk-SK"/>
        </w:rPr>
        <w:t xml:space="preserve">Nový zákon o výstavbe je súčasťou </w:t>
      </w:r>
      <w:r w:rsidRPr="00BA103F">
        <w:rPr>
          <w:rFonts w:eastAsia="Calibri" w:cs="Calibri"/>
          <w:bCs/>
          <w:i/>
          <w:iCs/>
          <w:lang w:val="sk-SK"/>
        </w:rPr>
        <w:lastRenderedPageBreak/>
        <w:t>novej stavebnej legislatívy, vzájomne prepojenej sústavy zákonov, predovšetkým zákonom o územnom plánovaní, tzv. zberným zákonom a kompetenčným zákonom. Nový stavebný zákon prinesie celý rad zmien za účelom zefektívnenia a zvýšenia predvídateľnosti procesov územného plánovania, povoľovania stavieb, podmienok výstavby a prevádzky. Vytvára podmienky pre rozsiahlu digitalizáciu procesov povoľovania, čím sa aj výrazne zníži subjektívnosť rozhodovania a zvýši predvídateľnosť. Úspešná implementácia zákonov do účinnosti nám dáva predpoklad sa vrátiť sa medzi vyspelé a investične atraktívne krajiny Európy</w:t>
      </w:r>
      <w:r>
        <w:rPr>
          <w:rFonts w:eastAsia="Calibri" w:cs="Calibri"/>
          <w:bCs/>
          <w:i/>
          <w:iCs/>
          <w:lang w:val="sk-SK"/>
        </w:rPr>
        <w:t>,“</w:t>
      </w:r>
      <w:r w:rsidRPr="00BA103F">
        <w:rPr>
          <w:rFonts w:eastAsia="Calibri" w:cs="Calibri"/>
          <w:bCs/>
          <w:lang w:val="sk-SK"/>
        </w:rPr>
        <w:t xml:space="preserve"> dopĺňa</w:t>
      </w:r>
      <w:r>
        <w:rPr>
          <w:rFonts w:eastAsia="Calibri" w:cs="Calibri"/>
          <w:bCs/>
          <w:lang w:val="sk-SK"/>
        </w:rPr>
        <w:t xml:space="preserve"> Pavol Kováčik.</w:t>
      </w:r>
    </w:p>
    <w:p w14:paraId="2E5B5BB0" w14:textId="5D523A34" w:rsidR="00922D6D" w:rsidRDefault="00922D6D" w:rsidP="00922D6D">
      <w:pPr>
        <w:spacing w:line="288" w:lineRule="auto"/>
        <w:jc w:val="both"/>
        <w:rPr>
          <w:rFonts w:eastAsia="Calibri" w:cs="Calibri"/>
          <w:bCs/>
          <w:lang w:val="sk-SK"/>
        </w:rPr>
      </w:pPr>
      <w:r w:rsidRPr="00922D6D">
        <w:rPr>
          <w:rFonts w:eastAsia="Calibri" w:cs="Calibri"/>
          <w:bCs/>
          <w:lang w:val="sk-SK"/>
        </w:rPr>
        <w:t xml:space="preserve">Nový stavebný zákon pripravujeme na </w:t>
      </w:r>
      <w:r>
        <w:rPr>
          <w:rFonts w:eastAsia="Calibri" w:cs="Calibri"/>
          <w:bCs/>
          <w:lang w:val="sk-SK"/>
        </w:rPr>
        <w:t>S</w:t>
      </w:r>
      <w:r w:rsidRPr="00922D6D">
        <w:rPr>
          <w:rFonts w:eastAsia="Calibri" w:cs="Calibri"/>
          <w:bCs/>
          <w:lang w:val="sk-SK"/>
        </w:rPr>
        <w:t>lovensku už od roku 1999</w:t>
      </w:r>
      <w:r>
        <w:rPr>
          <w:rFonts w:eastAsia="Calibri" w:cs="Calibri"/>
          <w:bCs/>
          <w:lang w:val="sk-SK"/>
        </w:rPr>
        <w:t xml:space="preserve">, </w:t>
      </w:r>
      <w:r w:rsidRPr="00922D6D">
        <w:rPr>
          <w:rFonts w:eastAsia="Calibri" w:cs="Calibri"/>
          <w:bCs/>
          <w:lang w:val="sk-SK"/>
        </w:rPr>
        <w:t>pripomenul na konferencii</w:t>
      </w:r>
      <w:r>
        <w:rPr>
          <w:rFonts w:eastAsia="Calibri" w:cs="Calibri"/>
          <w:bCs/>
          <w:lang w:val="sk-SK"/>
        </w:rPr>
        <w:t xml:space="preserve"> </w:t>
      </w:r>
      <w:r w:rsidRPr="00922D6D">
        <w:rPr>
          <w:rFonts w:eastAsia="Calibri" w:cs="Calibri"/>
          <w:b/>
          <w:lang w:val="sk-SK"/>
        </w:rPr>
        <w:t>Vladimír</w:t>
      </w:r>
      <w:r w:rsidRPr="00922D6D">
        <w:rPr>
          <w:rFonts w:eastAsia="Calibri" w:cs="Calibri"/>
          <w:b/>
          <w:lang w:val="sk-SK"/>
        </w:rPr>
        <w:t xml:space="preserve"> Benko</w:t>
      </w:r>
      <w:r w:rsidRPr="00922D6D">
        <w:rPr>
          <w:rFonts w:eastAsia="Calibri" w:cs="Calibri"/>
          <w:b/>
          <w:lang w:val="sk-SK"/>
        </w:rPr>
        <w:t>, predseda Slovensk</w:t>
      </w:r>
      <w:r w:rsidRPr="00922D6D">
        <w:rPr>
          <w:rFonts w:eastAsia="Calibri" w:cs="Calibri"/>
          <w:b/>
          <w:lang w:val="sk-SK"/>
        </w:rPr>
        <w:t>ej</w:t>
      </w:r>
      <w:r w:rsidRPr="00922D6D">
        <w:rPr>
          <w:rFonts w:eastAsia="Calibri" w:cs="Calibri"/>
          <w:b/>
          <w:lang w:val="sk-SK"/>
        </w:rPr>
        <w:t xml:space="preserve"> komor</w:t>
      </w:r>
      <w:r w:rsidRPr="00922D6D">
        <w:rPr>
          <w:rFonts w:eastAsia="Calibri" w:cs="Calibri"/>
          <w:b/>
          <w:lang w:val="sk-SK"/>
        </w:rPr>
        <w:t>y</w:t>
      </w:r>
      <w:r w:rsidRPr="00922D6D">
        <w:rPr>
          <w:rFonts w:eastAsia="Calibri" w:cs="Calibri"/>
          <w:b/>
          <w:lang w:val="sk-SK"/>
        </w:rPr>
        <w:t xml:space="preserve"> stavebných inžinierov</w:t>
      </w:r>
      <w:r>
        <w:rPr>
          <w:rFonts w:eastAsia="Calibri" w:cs="Calibri"/>
          <w:bCs/>
          <w:lang w:val="sk-SK"/>
        </w:rPr>
        <w:t>:</w:t>
      </w:r>
      <w:r w:rsidRPr="00922D6D">
        <w:rPr>
          <w:rFonts w:eastAsia="Calibri" w:cs="Calibri"/>
          <w:bCs/>
          <w:lang w:val="sk-SK"/>
        </w:rPr>
        <w:t xml:space="preserve"> </w:t>
      </w:r>
      <w:r w:rsidRPr="00922D6D">
        <w:rPr>
          <w:rFonts w:eastAsia="Calibri" w:cs="Calibri"/>
          <w:bCs/>
          <w:i/>
          <w:iCs/>
          <w:lang w:val="sk-SK"/>
        </w:rPr>
        <w:t>„K</w:t>
      </w:r>
      <w:r w:rsidRPr="00922D6D">
        <w:rPr>
          <w:rFonts w:eastAsia="Calibri" w:cs="Calibri"/>
          <w:bCs/>
          <w:i/>
          <w:iCs/>
          <w:lang w:val="sk-SK"/>
        </w:rPr>
        <w:t xml:space="preserve">aždá vláda mala v programovom vyhlásení nový </w:t>
      </w:r>
      <w:r w:rsidRPr="00922D6D">
        <w:rPr>
          <w:rFonts w:eastAsia="Calibri" w:cs="Calibri"/>
          <w:bCs/>
          <w:i/>
          <w:iCs/>
          <w:lang w:val="sk-SK"/>
        </w:rPr>
        <w:t>stavebný</w:t>
      </w:r>
      <w:r w:rsidRPr="00922D6D">
        <w:rPr>
          <w:rFonts w:eastAsia="Calibri" w:cs="Calibri"/>
          <w:bCs/>
          <w:i/>
          <w:iCs/>
          <w:lang w:val="sk-SK"/>
        </w:rPr>
        <w:t xml:space="preserve"> zákon. Bol som milo prekvapený, že sa podarilo konečne prijať novú legislatívu, pretože už dlhé roky za komoru tlačíme na to, ako je možné skrátiť procesy, ktoré je možné vybaviť paralelne, nie sériovo. Posunutie účinnosti</w:t>
      </w:r>
      <w:r w:rsidRPr="00922D6D">
        <w:rPr>
          <w:rFonts w:eastAsia="Calibri" w:cs="Calibri"/>
          <w:bCs/>
          <w:i/>
          <w:iCs/>
          <w:lang w:val="sk-SK"/>
        </w:rPr>
        <w:t xml:space="preserve"> </w:t>
      </w:r>
      <w:r w:rsidRPr="00922D6D">
        <w:rPr>
          <w:rFonts w:eastAsia="Calibri" w:cs="Calibri"/>
          <w:bCs/>
          <w:i/>
          <w:iCs/>
          <w:lang w:val="sk-SK"/>
        </w:rPr>
        <w:t xml:space="preserve">znamená, že všetko bude stratené, vrátime sa zase do roku 1999 a ďalej budeme projekty </w:t>
      </w:r>
      <w:r>
        <w:rPr>
          <w:rFonts w:eastAsia="Calibri" w:cs="Calibri"/>
          <w:bCs/>
          <w:i/>
          <w:iCs/>
          <w:lang w:val="sk-SK"/>
        </w:rPr>
        <w:t xml:space="preserve">na úrad </w:t>
      </w:r>
      <w:r w:rsidRPr="00922D6D">
        <w:rPr>
          <w:rFonts w:eastAsia="Calibri" w:cs="Calibri"/>
          <w:bCs/>
          <w:i/>
          <w:iCs/>
          <w:lang w:val="sk-SK"/>
        </w:rPr>
        <w:t>nosiť ako balík</w:t>
      </w:r>
      <w:r>
        <w:rPr>
          <w:rFonts w:eastAsia="Calibri" w:cs="Calibri"/>
          <w:bCs/>
          <w:i/>
          <w:iCs/>
          <w:lang w:val="sk-SK"/>
        </w:rPr>
        <w:t>y</w:t>
      </w:r>
      <w:r w:rsidRPr="00922D6D">
        <w:rPr>
          <w:rFonts w:eastAsia="Calibri" w:cs="Calibri"/>
          <w:bCs/>
          <w:i/>
          <w:iCs/>
          <w:lang w:val="sk-SK"/>
        </w:rPr>
        <w:t xml:space="preserve"> papierov</w:t>
      </w:r>
      <w:r w:rsidRPr="00922D6D">
        <w:rPr>
          <w:rFonts w:eastAsia="Calibri" w:cs="Calibri"/>
          <w:bCs/>
          <w:i/>
          <w:iCs/>
          <w:lang w:val="sk-SK"/>
        </w:rPr>
        <w:t>,“</w:t>
      </w:r>
      <w:r>
        <w:rPr>
          <w:rFonts w:eastAsia="Calibri" w:cs="Calibri"/>
          <w:bCs/>
          <w:lang w:val="sk-SK"/>
        </w:rPr>
        <w:t xml:space="preserve"> dodáva Vladimír Benko.</w:t>
      </w:r>
    </w:p>
    <w:p w14:paraId="07C5E789" w14:textId="79257DE3" w:rsidR="003A77B3" w:rsidRPr="00922D6D" w:rsidRDefault="003A77B3" w:rsidP="00922D6D">
      <w:pPr>
        <w:spacing w:line="288" w:lineRule="auto"/>
        <w:jc w:val="both"/>
        <w:rPr>
          <w:rFonts w:eastAsia="Calibri" w:cs="Calibri"/>
          <w:bCs/>
          <w:lang w:val="sk-SK"/>
        </w:rPr>
      </w:pPr>
      <w:r w:rsidRPr="003A77B3">
        <w:rPr>
          <w:rFonts w:cstheme="minorHAnsi"/>
          <w:lang w:val="sk-SK"/>
        </w:rPr>
        <w:t>Viac než polovica stavebných firiem (52 %) si myslí, že je treba nechať zákon vstúpiť v účinnosť. U riaditeľov firiem prevažuje obava, že prípadné odloženie účinnosti zákona bude znamenať odkladanie problému na ďalšie a ďalšie roky. Účastníci konferencie Stretnutie lídrov sa tak zhodujú</w:t>
      </w:r>
      <w:r w:rsidR="004A25F4">
        <w:rPr>
          <w:rFonts w:cstheme="minorHAnsi"/>
          <w:lang w:val="sk-SK"/>
        </w:rPr>
        <w:t xml:space="preserve"> na závere</w:t>
      </w:r>
      <w:r w:rsidRPr="003A77B3">
        <w:rPr>
          <w:rFonts w:cstheme="minorHAnsi"/>
          <w:lang w:val="sk-SK"/>
        </w:rPr>
        <w:t xml:space="preserve">, že vláda by mala o prípadnom odložení rozhodnúť vo veľmi krátkom čase. </w:t>
      </w:r>
    </w:p>
    <w:p w14:paraId="1DC26146" w14:textId="1EC5EAD8" w:rsidR="00C50106" w:rsidRDefault="00C50106" w:rsidP="00C50106">
      <w:pPr>
        <w:spacing w:before="100" w:beforeAutospacing="1" w:line="288" w:lineRule="auto"/>
        <w:jc w:val="both"/>
        <w:rPr>
          <w:rFonts w:cstheme="minorHAnsi"/>
          <w:lang w:val="sk-SK"/>
        </w:rPr>
      </w:pPr>
      <w:r w:rsidRPr="00C50106">
        <w:rPr>
          <w:rFonts w:cstheme="minorHAnsi"/>
          <w:i/>
          <w:iCs/>
          <w:lang w:val="sk-SK"/>
        </w:rPr>
        <w:t>„Ú</w:t>
      </w:r>
      <w:r w:rsidRPr="00C50106">
        <w:rPr>
          <w:rFonts w:cstheme="minorHAnsi"/>
          <w:i/>
          <w:iCs/>
          <w:lang w:val="sk-SK"/>
        </w:rPr>
        <w:t>rad je na účinnosť novej stavebnej legislatívy</w:t>
      </w:r>
      <w:r w:rsidRPr="00C50106">
        <w:rPr>
          <w:rFonts w:cstheme="minorHAnsi"/>
          <w:i/>
          <w:iCs/>
          <w:lang w:val="sk-SK"/>
        </w:rPr>
        <w:t xml:space="preserve"> </w:t>
      </w:r>
      <w:r w:rsidRPr="00C50106">
        <w:rPr>
          <w:rFonts w:cstheme="minorHAnsi"/>
          <w:i/>
          <w:iCs/>
          <w:lang w:val="sk-SK"/>
        </w:rPr>
        <w:t>pripravený. Máme za sebou dva roky participácie a vysporiadania päťtisíc pripomienok a rozporov, čo je za nami. Prípadný odsun je čisto politickou otázkou.</w:t>
      </w:r>
      <w:r w:rsidRPr="00C50106">
        <w:rPr>
          <w:rFonts w:cstheme="minorHAnsi"/>
          <w:i/>
          <w:iCs/>
          <w:lang w:val="sk-SK"/>
        </w:rPr>
        <w:t xml:space="preserve"> I</w:t>
      </w:r>
      <w:r w:rsidRPr="00C50106">
        <w:rPr>
          <w:rFonts w:cstheme="minorHAnsi"/>
          <w:i/>
          <w:iCs/>
          <w:lang w:val="sk-SK"/>
        </w:rPr>
        <w:t xml:space="preserve">nformačný systém </w:t>
      </w:r>
      <w:proofErr w:type="spellStart"/>
      <w:r w:rsidRPr="00C50106">
        <w:rPr>
          <w:rFonts w:cstheme="minorHAnsi"/>
          <w:i/>
          <w:iCs/>
          <w:lang w:val="sk-SK"/>
        </w:rPr>
        <w:t>Urbion</w:t>
      </w:r>
      <w:proofErr w:type="spellEnd"/>
      <w:r w:rsidRPr="00C50106">
        <w:rPr>
          <w:rFonts w:cstheme="minorHAnsi"/>
          <w:i/>
          <w:iCs/>
          <w:lang w:val="sk-SK"/>
        </w:rPr>
        <w:t>, ktorý je nosným prvkom digitalizácie, pripravujeme do praxe postupne od apríla 2024</w:t>
      </w:r>
      <w:r w:rsidRPr="00C50106">
        <w:rPr>
          <w:rFonts w:cstheme="minorHAnsi"/>
          <w:i/>
          <w:iCs/>
          <w:lang w:val="sk-SK"/>
        </w:rPr>
        <w:t xml:space="preserve">. </w:t>
      </w:r>
      <w:r w:rsidRPr="00C50106">
        <w:rPr>
          <w:rFonts w:cstheme="minorHAnsi"/>
          <w:i/>
          <w:iCs/>
          <w:lang w:val="sk-SK"/>
        </w:rPr>
        <w:t xml:space="preserve">Koncovkou bude záver marca 2032, keď bude </w:t>
      </w:r>
      <w:r w:rsidR="00BA1F3C" w:rsidRPr="00C50106">
        <w:rPr>
          <w:rFonts w:cstheme="minorHAnsi"/>
          <w:i/>
          <w:iCs/>
          <w:lang w:val="sk-SK"/>
        </w:rPr>
        <w:t>digitálne</w:t>
      </w:r>
      <w:r w:rsidRPr="00C50106">
        <w:rPr>
          <w:rFonts w:cstheme="minorHAnsi"/>
          <w:i/>
          <w:iCs/>
          <w:lang w:val="sk-SK"/>
        </w:rPr>
        <w:t xml:space="preserve"> </w:t>
      </w:r>
      <w:r w:rsidRPr="00C50106">
        <w:rPr>
          <w:rFonts w:cstheme="minorHAnsi"/>
          <w:i/>
          <w:iCs/>
          <w:lang w:val="sk-SK"/>
        </w:rPr>
        <w:t>100 % územných plánov</w:t>
      </w:r>
      <w:r w:rsidRPr="00C50106">
        <w:rPr>
          <w:rFonts w:cstheme="minorHAnsi"/>
          <w:i/>
          <w:iCs/>
          <w:lang w:val="sk-SK"/>
        </w:rPr>
        <w:t>,“</w:t>
      </w:r>
      <w:r>
        <w:rPr>
          <w:rFonts w:cstheme="minorHAnsi"/>
          <w:lang w:val="sk-SK"/>
        </w:rPr>
        <w:t xml:space="preserve"> </w:t>
      </w:r>
      <w:r w:rsidRPr="00C50106">
        <w:rPr>
          <w:rFonts w:cstheme="minorHAnsi"/>
          <w:lang w:val="sk-SK"/>
        </w:rPr>
        <w:t>reagovala na otázky na konferencii</w:t>
      </w:r>
      <w:r>
        <w:rPr>
          <w:rFonts w:cstheme="minorHAnsi"/>
          <w:lang w:val="sk-SK"/>
        </w:rPr>
        <w:t xml:space="preserve"> </w:t>
      </w:r>
      <w:r w:rsidRPr="00C50106">
        <w:rPr>
          <w:rFonts w:cstheme="minorHAnsi"/>
          <w:b/>
          <w:bCs/>
          <w:lang w:val="sk-SK"/>
        </w:rPr>
        <w:t xml:space="preserve">Milota Sidorová, </w:t>
      </w:r>
      <w:r w:rsidRPr="00C50106">
        <w:rPr>
          <w:rFonts w:cstheme="minorHAnsi"/>
          <w:b/>
          <w:bCs/>
          <w:lang w:val="sk-SK"/>
        </w:rPr>
        <w:t>podpredsedníčka Úrad</w:t>
      </w:r>
      <w:r w:rsidRPr="00C50106">
        <w:rPr>
          <w:rFonts w:cstheme="minorHAnsi"/>
          <w:b/>
          <w:bCs/>
          <w:lang w:val="sk-SK"/>
        </w:rPr>
        <w:t>u</w:t>
      </w:r>
      <w:r w:rsidRPr="00C50106">
        <w:rPr>
          <w:rFonts w:cstheme="minorHAnsi"/>
          <w:b/>
          <w:bCs/>
          <w:lang w:val="sk-SK"/>
        </w:rPr>
        <w:t xml:space="preserve"> pre územné plánovanie a výstavbu Slovenskej republiky</w:t>
      </w:r>
      <w:r>
        <w:rPr>
          <w:rFonts w:cstheme="minorHAnsi"/>
          <w:lang w:val="sk-SK"/>
        </w:rPr>
        <w:t>.</w:t>
      </w:r>
    </w:p>
    <w:p w14:paraId="00A7CCC9" w14:textId="5179B26E" w:rsidR="00304E99" w:rsidRPr="00B10F8D" w:rsidRDefault="00304E99" w:rsidP="00304E99">
      <w:pPr>
        <w:spacing w:line="288" w:lineRule="auto"/>
        <w:jc w:val="both"/>
        <w:rPr>
          <w:rFonts w:eastAsia="Calibri" w:cs="Calibri"/>
          <w:b/>
          <w:lang w:val="sk-SK"/>
        </w:rPr>
      </w:pPr>
      <w:r w:rsidRPr="00B10F8D">
        <w:rPr>
          <w:rFonts w:eastAsia="Calibri" w:cs="Calibri"/>
          <w:bCs/>
          <w:i/>
          <w:iCs/>
          <w:lang w:val="sk-SK"/>
        </w:rPr>
        <w:t>„</w:t>
      </w:r>
      <w:r w:rsidRPr="00304E99">
        <w:rPr>
          <w:rFonts w:eastAsia="Calibri" w:cs="Calibri"/>
          <w:bCs/>
          <w:i/>
          <w:iCs/>
          <w:lang w:val="sk-SK"/>
        </w:rPr>
        <w:t>V súčasnosti je schválené Programové vyhlásenie Vlády SR, kde sú určené priority aj rezortu dopravy. Nový stavebný zákon, ktorý je aktuálne platný a účinný v niektorých jeho častiach, v týchto dňoch prechádza analýzou a</w:t>
      </w:r>
      <w:r>
        <w:rPr>
          <w:rFonts w:eastAsia="Calibri" w:cs="Calibri"/>
          <w:bCs/>
          <w:i/>
          <w:iCs/>
          <w:lang w:val="sk-SK"/>
        </w:rPr>
        <w:t> </w:t>
      </w:r>
      <w:r w:rsidRPr="00304E99">
        <w:rPr>
          <w:rFonts w:eastAsia="Calibri" w:cs="Calibri"/>
          <w:bCs/>
          <w:i/>
          <w:iCs/>
          <w:lang w:val="sk-SK"/>
        </w:rPr>
        <w:t>pripravuje</w:t>
      </w:r>
      <w:r>
        <w:rPr>
          <w:rFonts w:eastAsia="Calibri" w:cs="Calibri"/>
          <w:bCs/>
          <w:i/>
          <w:iCs/>
          <w:lang w:val="sk-SK"/>
        </w:rPr>
        <w:t xml:space="preserve"> </w:t>
      </w:r>
      <w:r w:rsidRPr="00304E99">
        <w:rPr>
          <w:rFonts w:eastAsia="Calibri" w:cs="Calibri"/>
          <w:bCs/>
          <w:i/>
          <w:iCs/>
          <w:lang w:val="sk-SK"/>
        </w:rPr>
        <w:t>sa jeho novelizácia. Analyzujú sa možnosti novelizácie viacerých zákonov, ktoré majú priamy dopad na investičné projekty. Hlavnou  myšlienkou týchto krokov je zrýchlenie povoľovacích procesov veľkých investičných projektov. Hovoríme najmä o väzbe na posudzovanie vplyvov na životné prostredie</w:t>
      </w:r>
      <w:r>
        <w:rPr>
          <w:rFonts w:eastAsia="Calibri" w:cs="Calibri"/>
          <w:bCs/>
          <w:i/>
          <w:iCs/>
          <w:lang w:val="sk-SK"/>
        </w:rPr>
        <w:t>,</w:t>
      </w:r>
      <w:r w:rsidRPr="00B10F8D">
        <w:rPr>
          <w:rFonts w:eastAsia="Calibri" w:cs="Calibri"/>
          <w:bCs/>
          <w:i/>
          <w:iCs/>
          <w:lang w:val="sk-SK"/>
        </w:rPr>
        <w:t>“</w:t>
      </w:r>
      <w:r>
        <w:rPr>
          <w:rFonts w:eastAsia="Calibri" w:cs="Calibri"/>
          <w:bCs/>
          <w:lang w:val="sk-SK"/>
        </w:rPr>
        <w:t xml:space="preserve"> </w:t>
      </w:r>
      <w:r w:rsidR="00844C32">
        <w:rPr>
          <w:rFonts w:eastAsia="Calibri" w:cs="Calibri"/>
          <w:bCs/>
          <w:lang w:val="sk-SK"/>
        </w:rPr>
        <w:t>upozorňuje</w:t>
      </w:r>
      <w:r>
        <w:rPr>
          <w:rFonts w:eastAsia="Calibri" w:cs="Calibri"/>
          <w:bCs/>
          <w:lang w:val="sk-SK"/>
        </w:rPr>
        <w:t xml:space="preserve"> </w:t>
      </w:r>
      <w:r w:rsidRPr="00B10F8D">
        <w:rPr>
          <w:rFonts w:eastAsia="Calibri" w:cs="Calibri"/>
          <w:b/>
          <w:lang w:val="sk-SK"/>
        </w:rPr>
        <w:t>Filip Macháček, generálny riaditeľ Národnej diaľničnej spoločnosti.</w:t>
      </w:r>
    </w:p>
    <w:p w14:paraId="0F42C8D6" w14:textId="5961F335" w:rsidR="004A25F4" w:rsidRPr="004A25F4" w:rsidRDefault="004A25F4" w:rsidP="004A25F4">
      <w:pPr>
        <w:spacing w:before="100" w:beforeAutospacing="1" w:line="288" w:lineRule="auto"/>
        <w:jc w:val="both"/>
        <w:rPr>
          <w:rFonts w:cstheme="minorHAnsi"/>
          <w:b/>
          <w:bCs/>
          <w:color w:val="0070C0"/>
          <w:sz w:val="28"/>
          <w:szCs w:val="28"/>
          <w:lang w:val="sk-SK"/>
        </w:rPr>
      </w:pPr>
      <w:r w:rsidRPr="004A25F4">
        <w:rPr>
          <w:rFonts w:cstheme="minorHAnsi"/>
          <w:b/>
          <w:bCs/>
          <w:color w:val="0070C0"/>
          <w:sz w:val="28"/>
          <w:szCs w:val="28"/>
          <w:lang w:val="sk-SK"/>
        </w:rPr>
        <w:t>Transparentnosť a</w:t>
      </w:r>
      <w:r>
        <w:rPr>
          <w:rFonts w:cstheme="minorHAnsi"/>
          <w:b/>
          <w:bCs/>
          <w:color w:val="0070C0"/>
          <w:sz w:val="28"/>
          <w:szCs w:val="28"/>
          <w:lang w:val="sk-SK"/>
        </w:rPr>
        <w:t> </w:t>
      </w:r>
      <w:r w:rsidRPr="004A25F4">
        <w:rPr>
          <w:rFonts w:cstheme="minorHAnsi"/>
          <w:b/>
          <w:bCs/>
          <w:color w:val="0070C0"/>
          <w:sz w:val="28"/>
          <w:szCs w:val="28"/>
          <w:lang w:val="sk-SK"/>
        </w:rPr>
        <w:t>jednoduchosť</w:t>
      </w:r>
      <w:r>
        <w:rPr>
          <w:rFonts w:cstheme="minorHAnsi"/>
          <w:b/>
          <w:bCs/>
          <w:color w:val="0070C0"/>
          <w:sz w:val="28"/>
          <w:szCs w:val="28"/>
          <w:lang w:val="sk-SK"/>
        </w:rPr>
        <w:t xml:space="preserve"> vo verejnom obstarávaní </w:t>
      </w:r>
    </w:p>
    <w:p w14:paraId="277C2C33" w14:textId="77777777" w:rsidR="00922D6D" w:rsidRDefault="003A6B7A" w:rsidP="00922D6D">
      <w:pPr>
        <w:spacing w:before="100" w:beforeAutospacing="1" w:line="288" w:lineRule="auto"/>
        <w:jc w:val="both"/>
        <w:rPr>
          <w:rFonts w:cstheme="minorHAnsi"/>
          <w:lang w:val="sk-SK"/>
        </w:rPr>
      </w:pPr>
      <w:r w:rsidRPr="004002D8">
        <w:rPr>
          <w:rFonts w:cstheme="minorHAnsi"/>
          <w:lang w:val="sk-SK"/>
        </w:rPr>
        <w:t xml:space="preserve">Medzi závermi konferencie </w:t>
      </w:r>
      <w:r w:rsidR="00227F20" w:rsidRPr="004002D8">
        <w:rPr>
          <w:rFonts w:cstheme="minorHAnsi"/>
          <w:lang w:val="sk-SK"/>
        </w:rPr>
        <w:t>bola</w:t>
      </w:r>
      <w:r w:rsidRPr="004002D8">
        <w:rPr>
          <w:rFonts w:cstheme="minorHAnsi"/>
          <w:lang w:val="sk-SK"/>
        </w:rPr>
        <w:t xml:space="preserve"> tiež zhoda, že v oblasti legislatívy treba zrealizovať novelu zákona o verejnom obstarávaní. </w:t>
      </w:r>
      <w:r w:rsidR="004002D8" w:rsidRPr="004002D8">
        <w:rPr>
          <w:rFonts w:cstheme="minorHAnsi"/>
          <w:lang w:val="sk-SK"/>
        </w:rPr>
        <w:t>Stavebné firmy čakajú, ako nová vláda uchopí úlohy v oblasti verejného</w:t>
      </w:r>
      <w:r w:rsidR="004002D8" w:rsidRPr="004A25F4">
        <w:rPr>
          <w:rFonts w:cstheme="minorHAnsi"/>
          <w:lang w:val="sk-SK"/>
        </w:rPr>
        <w:t xml:space="preserve"> obstarávania, aby </w:t>
      </w:r>
      <w:r w:rsidR="004002D8">
        <w:rPr>
          <w:rFonts w:cstheme="minorHAnsi"/>
          <w:lang w:val="sk-SK"/>
        </w:rPr>
        <w:t xml:space="preserve">sa </w:t>
      </w:r>
      <w:r w:rsidR="004002D8" w:rsidRPr="004A25F4">
        <w:rPr>
          <w:rFonts w:cstheme="minorHAnsi"/>
          <w:lang w:val="sk-SK"/>
        </w:rPr>
        <w:t xml:space="preserve">podarilo sa európske nariadenia a jednotlivé právne predpisy, ktoré zasahujú do </w:t>
      </w:r>
      <w:r w:rsidR="004002D8" w:rsidRPr="004A25F4">
        <w:rPr>
          <w:rFonts w:cstheme="minorHAnsi"/>
          <w:lang w:val="sk-SK"/>
        </w:rPr>
        <w:lastRenderedPageBreak/>
        <w:t>verejného obstarávania, zjednodušiť a súčasne sa vysporiadať s roztrieštenosťou zodpovednosti za legislatívu do rôznych rezortov.</w:t>
      </w:r>
    </w:p>
    <w:p w14:paraId="56F078F6" w14:textId="5F88D3D4" w:rsidR="00844C32" w:rsidRDefault="004002D8" w:rsidP="004002D8">
      <w:pPr>
        <w:spacing w:before="100" w:beforeAutospacing="1" w:line="288" w:lineRule="auto"/>
        <w:jc w:val="both"/>
        <w:rPr>
          <w:rFonts w:cstheme="minorHAnsi"/>
          <w:lang w:val="sk-SK"/>
        </w:rPr>
      </w:pPr>
      <w:r w:rsidRPr="004A25F4">
        <w:rPr>
          <w:rFonts w:cstheme="minorHAnsi"/>
          <w:lang w:val="sk-SK"/>
        </w:rPr>
        <w:t xml:space="preserve">Základné </w:t>
      </w:r>
      <w:r>
        <w:rPr>
          <w:rFonts w:cstheme="minorHAnsi"/>
          <w:lang w:val="sk-SK"/>
        </w:rPr>
        <w:t>princípy</w:t>
      </w:r>
      <w:r w:rsidRPr="004A25F4">
        <w:rPr>
          <w:rFonts w:cstheme="minorHAnsi"/>
          <w:lang w:val="sk-SK"/>
        </w:rPr>
        <w:t xml:space="preserve">, na ktorých by, podľa šéfov opýtaných </w:t>
      </w:r>
      <w:r w:rsidR="00EB09DE">
        <w:rPr>
          <w:rFonts w:cstheme="minorHAnsi"/>
          <w:lang w:val="sk-SK"/>
        </w:rPr>
        <w:t xml:space="preserve">stavebných </w:t>
      </w:r>
      <w:r w:rsidRPr="004A25F4">
        <w:rPr>
          <w:rFonts w:cstheme="minorHAnsi"/>
          <w:lang w:val="sk-SK"/>
        </w:rPr>
        <w:t>firiem, mala stáť legislatíva pr</w:t>
      </w:r>
      <w:r>
        <w:rPr>
          <w:rFonts w:cstheme="minorHAnsi"/>
          <w:lang w:val="sk-SK"/>
        </w:rPr>
        <w:t>e</w:t>
      </w:r>
      <w:r w:rsidRPr="004A25F4">
        <w:rPr>
          <w:rFonts w:cstheme="minorHAnsi"/>
          <w:lang w:val="sk-SK"/>
        </w:rPr>
        <w:t xml:space="preserve"> </w:t>
      </w:r>
      <w:r>
        <w:rPr>
          <w:rFonts w:cstheme="minorHAnsi"/>
          <w:lang w:val="sk-SK"/>
        </w:rPr>
        <w:t>verejné obstarávanie, je transparentnosť a jednoduchosť, m</w:t>
      </w:r>
      <w:r w:rsidRPr="004A25F4">
        <w:rPr>
          <w:rFonts w:cstheme="minorHAnsi"/>
          <w:lang w:val="sk-SK"/>
        </w:rPr>
        <w:t>yslí si to hneď 57 % opýtaných.</w:t>
      </w:r>
      <w:r w:rsidR="00844C32">
        <w:rPr>
          <w:rFonts w:cstheme="minorHAnsi"/>
          <w:lang w:val="sk-SK"/>
        </w:rPr>
        <w:t xml:space="preserve"> </w:t>
      </w:r>
      <w:r w:rsidR="00844C32" w:rsidRPr="00844C32">
        <w:rPr>
          <w:rFonts w:cstheme="minorHAnsi"/>
          <w:i/>
          <w:iCs/>
          <w:lang w:val="sk-SK"/>
        </w:rPr>
        <w:t xml:space="preserve">„Z rozhovorov vyplynulo, že legislatíva verejného obstarávania je zbytočne zložitá, preto v praxi chýbajú profesionáli, ktorí by to zvládli a verejní zadávatelia sa verejných zákaziek boja. </w:t>
      </w:r>
      <w:r w:rsidRPr="00844C32">
        <w:rPr>
          <w:rFonts w:cstheme="minorHAnsi"/>
          <w:i/>
          <w:iCs/>
          <w:lang w:val="sk-SK"/>
        </w:rPr>
        <w:t>Dôraz na flexibilitu a schopnosť reagovať na verejný záujem je kľúčová pre úspešnú realizáciu hlavne verejných zákaziek v stavebnom odvetví</w:t>
      </w:r>
      <w:r w:rsidR="00844C32" w:rsidRPr="00844C32">
        <w:rPr>
          <w:rFonts w:cstheme="minorHAnsi"/>
          <w:i/>
          <w:iCs/>
          <w:lang w:val="sk-SK"/>
        </w:rPr>
        <w:t>,“</w:t>
      </w:r>
      <w:r w:rsidR="00844C32">
        <w:rPr>
          <w:rFonts w:cstheme="minorHAnsi"/>
          <w:lang w:val="sk-SK"/>
        </w:rPr>
        <w:t xml:space="preserve"> hovorí </w:t>
      </w:r>
      <w:r w:rsidR="00844C32" w:rsidRPr="00844C32">
        <w:rPr>
          <w:rFonts w:cstheme="minorHAnsi"/>
          <w:b/>
          <w:bCs/>
          <w:lang w:val="sk-SK"/>
        </w:rPr>
        <w:t>Michal Vacek</w:t>
      </w:r>
      <w:r w:rsidR="00844C32" w:rsidRPr="00844C32">
        <w:rPr>
          <w:rFonts w:cstheme="minorHAnsi"/>
          <w:b/>
          <w:bCs/>
          <w:lang w:val="sk-SK"/>
        </w:rPr>
        <w:t xml:space="preserve">, </w:t>
      </w:r>
      <w:r w:rsidR="00844C32" w:rsidRPr="00844C32">
        <w:rPr>
          <w:rFonts w:cstheme="minorHAnsi"/>
          <w:b/>
          <w:bCs/>
          <w:lang w:val="sk-SK"/>
        </w:rPr>
        <w:t>výkonný riaditeľ CEEC Research</w:t>
      </w:r>
      <w:r w:rsidR="00844C32" w:rsidRPr="007154DB">
        <w:rPr>
          <w:rFonts w:cstheme="minorHAnsi"/>
          <w:b/>
          <w:bCs/>
          <w:lang w:val="sk-SK"/>
        </w:rPr>
        <w:t>.</w:t>
      </w:r>
    </w:p>
    <w:p w14:paraId="173E1B11" w14:textId="02C19151" w:rsidR="004002D8" w:rsidRDefault="004002D8" w:rsidP="004002D8">
      <w:pPr>
        <w:spacing w:before="100" w:beforeAutospacing="1" w:line="288" w:lineRule="auto"/>
        <w:jc w:val="both"/>
        <w:rPr>
          <w:rFonts w:cstheme="minorHAnsi"/>
          <w:lang w:val="sk-SK"/>
        </w:rPr>
      </w:pPr>
      <w:r w:rsidRPr="004A25F4">
        <w:rPr>
          <w:rFonts w:cstheme="minorHAnsi"/>
          <w:lang w:val="sk-SK"/>
        </w:rPr>
        <w:t xml:space="preserve">Podľa niektorých opýtaných obstarávateľom chýbajú metodické štandardy hodnotiacich kritérií, aby nebola hodnotiacim kritériom iba cena (46 %). Potreba podrobne nastaviť presné postupy vyhodnotení a skrátiť lehoty v námietkach je dôležitá podľa 34 % riaditeľov stavebných firiem. </w:t>
      </w:r>
    </w:p>
    <w:p w14:paraId="7886B54C" w14:textId="1D3EAEAB" w:rsidR="00EB09DE" w:rsidRDefault="00EB09DE" w:rsidP="00EB09DE">
      <w:pPr>
        <w:spacing w:before="100" w:beforeAutospacing="1" w:line="288" w:lineRule="auto"/>
        <w:jc w:val="both"/>
        <w:rPr>
          <w:rFonts w:cstheme="minorHAnsi"/>
          <w:lang w:val="sk-SK"/>
        </w:rPr>
      </w:pPr>
      <w:r w:rsidRPr="00EB09DE">
        <w:rPr>
          <w:rFonts w:cstheme="minorHAnsi"/>
          <w:i/>
          <w:iCs/>
          <w:lang w:val="sk-SK"/>
        </w:rPr>
        <w:t>„Dôležité je v oblasti legislatívy zrealizovať novelu zákona o verejnom obstarávaní. Problém je, prečo tak často u nás súťažíme len na najnižšiu cenu, že hodnotiace a vylučovacie kritériá nemajú žiadny štandard, čo prináša problémy s odvolávaním uchádzačov. Druhý problém je systém odvolávania námietok a odkladný účinok na stavby. V neposlednom rade býva námietka aj na predpokladanú hodnotu zákazky, čo je dôležité iba pre stanovenie nadlimitnej alebo podlimitnej zákazky,“</w:t>
      </w:r>
      <w:r>
        <w:rPr>
          <w:rFonts w:cstheme="minorHAnsi"/>
          <w:lang w:val="sk-SK"/>
        </w:rPr>
        <w:t xml:space="preserve"> hovorí </w:t>
      </w:r>
      <w:r w:rsidRPr="00EB09DE">
        <w:rPr>
          <w:rFonts w:cstheme="minorHAnsi"/>
          <w:b/>
          <w:bCs/>
          <w:lang w:val="sk-SK"/>
        </w:rPr>
        <w:t>Ondrej Matej, riaditeľ Inštitút</w:t>
      </w:r>
      <w:r w:rsidRPr="00EB09DE">
        <w:rPr>
          <w:rFonts w:cstheme="minorHAnsi"/>
          <w:b/>
          <w:bCs/>
          <w:lang w:val="sk-SK"/>
        </w:rPr>
        <w:t>u</w:t>
      </w:r>
      <w:r w:rsidRPr="00EB09DE">
        <w:rPr>
          <w:rFonts w:cstheme="minorHAnsi"/>
          <w:b/>
          <w:bCs/>
          <w:lang w:val="sk-SK"/>
        </w:rPr>
        <w:t xml:space="preserve"> pre dopravu a</w:t>
      </w:r>
      <w:r w:rsidRPr="00EB09DE">
        <w:rPr>
          <w:rFonts w:cstheme="minorHAnsi"/>
          <w:b/>
          <w:bCs/>
          <w:lang w:val="sk-SK"/>
        </w:rPr>
        <w:t> </w:t>
      </w:r>
      <w:r w:rsidRPr="00EB09DE">
        <w:rPr>
          <w:rFonts w:cstheme="minorHAnsi"/>
          <w:b/>
          <w:bCs/>
          <w:lang w:val="sk-SK"/>
        </w:rPr>
        <w:t>hospodárstvo</w:t>
      </w:r>
      <w:r w:rsidRPr="00EB09DE">
        <w:rPr>
          <w:rFonts w:cstheme="minorHAnsi"/>
          <w:b/>
          <w:bCs/>
          <w:lang w:val="sk-SK"/>
        </w:rPr>
        <w:t>.</w:t>
      </w:r>
    </w:p>
    <w:p w14:paraId="754E70A0" w14:textId="56497C4E" w:rsidR="00EB09DE" w:rsidRPr="00EB09DE" w:rsidRDefault="00EB09DE" w:rsidP="00EB09DE">
      <w:pPr>
        <w:spacing w:before="100" w:beforeAutospacing="1" w:line="288" w:lineRule="auto"/>
        <w:jc w:val="both"/>
        <w:rPr>
          <w:rFonts w:cstheme="minorHAnsi"/>
          <w:b/>
          <w:bCs/>
          <w:lang w:val="sk-SK"/>
        </w:rPr>
      </w:pPr>
      <w:r w:rsidRPr="00EB09DE">
        <w:rPr>
          <w:rFonts w:cstheme="minorHAnsi"/>
          <w:i/>
          <w:iCs/>
          <w:lang w:val="sk-SK"/>
        </w:rPr>
        <w:t xml:space="preserve">„Vieme prehodnotiť podmienky poskytnutia kapacít na základe čestného vyhlásenia tretích osôb u verejného obstarávania,“ </w:t>
      </w:r>
      <w:r w:rsidRPr="00BA1F3C">
        <w:rPr>
          <w:rFonts w:cstheme="minorHAnsi"/>
          <w:lang w:val="sk-SK"/>
        </w:rPr>
        <w:t xml:space="preserve">reagoval na ďalší </w:t>
      </w:r>
      <w:r w:rsidR="00BA1F3C" w:rsidRPr="00BA1F3C">
        <w:rPr>
          <w:rFonts w:cstheme="minorHAnsi"/>
          <w:lang w:val="sk-SK"/>
        </w:rPr>
        <w:t xml:space="preserve">konkrétnu </w:t>
      </w:r>
      <w:r w:rsidRPr="00BA1F3C">
        <w:rPr>
          <w:rFonts w:cstheme="minorHAnsi"/>
          <w:lang w:val="sk-SK"/>
        </w:rPr>
        <w:t xml:space="preserve">námietku verejných zadávateľov </w:t>
      </w:r>
      <w:r w:rsidR="00BA1F3C" w:rsidRPr="00BA1F3C">
        <w:rPr>
          <w:rFonts w:cstheme="minorHAnsi"/>
          <w:b/>
          <w:bCs/>
          <w:lang w:val="sk-SK"/>
        </w:rPr>
        <w:t>Peter</w:t>
      </w:r>
      <w:r w:rsidR="00BA1F3C" w:rsidRPr="00EB09DE">
        <w:rPr>
          <w:rFonts w:cstheme="minorHAnsi"/>
          <w:b/>
          <w:bCs/>
          <w:lang w:val="sk-SK"/>
        </w:rPr>
        <w:t xml:space="preserve"> Kubovič, predseda Úradu pre verejné obstarávanie</w:t>
      </w:r>
      <w:r w:rsidR="00BA1F3C" w:rsidRPr="00BA1F3C">
        <w:rPr>
          <w:rFonts w:cstheme="minorHAnsi"/>
          <w:lang w:val="sk-SK"/>
        </w:rPr>
        <w:t xml:space="preserve">, </w:t>
      </w:r>
      <w:r w:rsidRPr="00BA1F3C">
        <w:rPr>
          <w:rFonts w:cstheme="minorHAnsi"/>
          <w:lang w:val="sk-SK"/>
        </w:rPr>
        <w:t>a pridáva:</w:t>
      </w:r>
      <w:r w:rsidRPr="00EB09DE">
        <w:rPr>
          <w:rFonts w:cstheme="minorHAnsi"/>
          <w:i/>
          <w:iCs/>
          <w:lang w:val="sk-SK"/>
        </w:rPr>
        <w:t xml:space="preserve"> „Chýbajú </w:t>
      </w:r>
      <w:r w:rsidR="00BA1F3C">
        <w:rPr>
          <w:rFonts w:cstheme="minorHAnsi"/>
          <w:i/>
          <w:iCs/>
          <w:lang w:val="sk-SK"/>
        </w:rPr>
        <w:t xml:space="preserve">nám </w:t>
      </w:r>
      <w:r w:rsidRPr="00EB09DE">
        <w:rPr>
          <w:rFonts w:cstheme="minorHAnsi"/>
          <w:i/>
          <w:iCs/>
          <w:lang w:val="sk-SK"/>
        </w:rPr>
        <w:t>naopak lehoty pre samotných verejných obstarávateľov, ale treba domyslieť dôsledky,"</w:t>
      </w:r>
      <w:r w:rsidRPr="00922D6D">
        <w:rPr>
          <w:rFonts w:cstheme="minorHAnsi"/>
          <w:lang w:val="sk-SK"/>
        </w:rPr>
        <w:t xml:space="preserve"> reago</w:t>
      </w:r>
      <w:r w:rsidRPr="00BA1F3C">
        <w:rPr>
          <w:rFonts w:cstheme="minorHAnsi"/>
          <w:lang w:val="sk-SK"/>
        </w:rPr>
        <w:t>val Peter Kubovič.</w:t>
      </w:r>
    </w:p>
    <w:p w14:paraId="083ABEC4" w14:textId="0CA989A3" w:rsidR="00844C32" w:rsidRPr="004A25F4" w:rsidRDefault="00BA103F" w:rsidP="004002D8">
      <w:pPr>
        <w:spacing w:before="100" w:beforeAutospacing="1" w:line="288" w:lineRule="auto"/>
        <w:jc w:val="both"/>
        <w:rPr>
          <w:rFonts w:cstheme="minorHAnsi"/>
          <w:lang w:val="sk-SK"/>
        </w:rPr>
      </w:pPr>
      <w:r>
        <w:rPr>
          <w:rFonts w:cstheme="minorHAnsi"/>
          <w:lang w:val="sk-SK"/>
        </w:rPr>
        <w:t>J</w:t>
      </w:r>
      <w:r w:rsidRPr="00844C32">
        <w:rPr>
          <w:rFonts w:cstheme="minorHAnsi"/>
          <w:lang w:val="sk-SK"/>
        </w:rPr>
        <w:t>edným z evergreenov predvolebných programov politických strán</w:t>
      </w:r>
      <w:r>
        <w:rPr>
          <w:rFonts w:cstheme="minorHAnsi"/>
          <w:lang w:val="sk-SK"/>
        </w:rPr>
        <w:t xml:space="preserve"> bol </w:t>
      </w:r>
      <w:r>
        <w:rPr>
          <w:rFonts w:cstheme="minorHAnsi"/>
          <w:lang w:val="sk-SK"/>
        </w:rPr>
        <w:t xml:space="preserve">aj </w:t>
      </w:r>
      <w:r>
        <w:rPr>
          <w:rFonts w:cstheme="minorHAnsi"/>
          <w:lang w:val="sk-SK"/>
        </w:rPr>
        <w:t>boj s korupciou</w:t>
      </w:r>
      <w:r w:rsidRPr="00844C32">
        <w:rPr>
          <w:rFonts w:cstheme="minorHAnsi"/>
          <w:lang w:val="sk-SK"/>
        </w:rPr>
        <w:t xml:space="preserve">. </w:t>
      </w:r>
      <w:r w:rsidR="00844C32" w:rsidRPr="00844C32">
        <w:rPr>
          <w:rFonts w:cstheme="minorHAnsi"/>
          <w:lang w:val="sk-SK"/>
        </w:rPr>
        <w:t xml:space="preserve">Očakávania riaditeľov stavebných firiem do budúcna sú v tomto smere skôr skeptické. Iba malá časť stavebných firiem berie politické </w:t>
      </w:r>
      <w:r w:rsidR="00BA1F3C" w:rsidRPr="00844C32">
        <w:rPr>
          <w:rFonts w:cstheme="minorHAnsi"/>
          <w:lang w:val="sk-SK"/>
        </w:rPr>
        <w:t>proklamácie</w:t>
      </w:r>
      <w:r w:rsidR="00844C32" w:rsidRPr="00844C32">
        <w:rPr>
          <w:rFonts w:cstheme="minorHAnsi"/>
          <w:lang w:val="sk-SK"/>
        </w:rPr>
        <w:t xml:space="preserve"> vážne a skôr neverí v snahu o zlepšenie stavu. </w:t>
      </w:r>
      <w:r>
        <w:rPr>
          <w:rFonts w:cstheme="minorHAnsi"/>
          <w:lang w:val="sk-SK"/>
        </w:rPr>
        <w:t>K</w:t>
      </w:r>
      <w:r w:rsidRPr="00844C32">
        <w:rPr>
          <w:rFonts w:cstheme="minorHAnsi"/>
          <w:lang w:val="sk-SK"/>
        </w:rPr>
        <w:t xml:space="preserve">orupcia </w:t>
      </w:r>
      <w:r>
        <w:rPr>
          <w:rFonts w:cstheme="minorHAnsi"/>
          <w:lang w:val="sk-SK"/>
        </w:rPr>
        <w:t xml:space="preserve">sa </w:t>
      </w:r>
      <w:r w:rsidRPr="00844C32">
        <w:rPr>
          <w:rFonts w:cstheme="minorHAnsi"/>
          <w:lang w:val="sk-SK"/>
        </w:rPr>
        <w:t>s nástupom novej vlády zníži</w:t>
      </w:r>
      <w:r>
        <w:rPr>
          <w:rFonts w:cstheme="minorHAnsi"/>
          <w:lang w:val="sk-SK"/>
        </w:rPr>
        <w:t xml:space="preserve"> iba p</w:t>
      </w:r>
      <w:r w:rsidR="00844C32" w:rsidRPr="00844C32">
        <w:rPr>
          <w:rFonts w:cstheme="minorHAnsi"/>
          <w:lang w:val="sk-SK"/>
        </w:rPr>
        <w:t>odľa 12 % opýtaných spoločností</w:t>
      </w:r>
      <w:r>
        <w:rPr>
          <w:rFonts w:cstheme="minorHAnsi"/>
          <w:lang w:val="sk-SK"/>
        </w:rPr>
        <w:t>.</w:t>
      </w:r>
      <w:r w:rsidR="00844C32" w:rsidRPr="00844C32">
        <w:rPr>
          <w:rFonts w:cstheme="minorHAnsi"/>
          <w:lang w:val="sk-SK"/>
        </w:rPr>
        <w:t xml:space="preserve"> </w:t>
      </w:r>
    </w:p>
    <w:p w14:paraId="669D40F1" w14:textId="13AD866B" w:rsidR="00EA71CC" w:rsidRDefault="00EA71CC" w:rsidP="00EA71CC">
      <w:pPr>
        <w:spacing w:line="288" w:lineRule="auto"/>
        <w:jc w:val="both"/>
        <w:rPr>
          <w:rFonts w:cstheme="minorHAnsi"/>
          <w:b/>
          <w:bCs/>
          <w:lang w:val="sk-SK"/>
        </w:rPr>
      </w:pPr>
      <w:r w:rsidRPr="00EA71CC">
        <w:rPr>
          <w:rFonts w:eastAsia="Calibri" w:cs="Calibri"/>
          <w:bCs/>
          <w:i/>
          <w:iCs/>
          <w:lang w:val="sk-SK"/>
        </w:rPr>
        <w:t xml:space="preserve">„Nová vláda môže výrazne ovplyvniť nasledujúci vývoj v stavebníctve, preto nás </w:t>
      </w:r>
      <w:r>
        <w:rPr>
          <w:rFonts w:eastAsia="Calibri" w:cs="Calibri"/>
          <w:bCs/>
          <w:i/>
          <w:iCs/>
          <w:lang w:val="sk-SK"/>
        </w:rPr>
        <w:t xml:space="preserve">veľmi </w:t>
      </w:r>
      <w:r w:rsidRPr="00EA71CC">
        <w:rPr>
          <w:rFonts w:eastAsia="Calibri" w:cs="Calibri"/>
          <w:bCs/>
          <w:i/>
          <w:iCs/>
          <w:lang w:val="sk-SK"/>
        </w:rPr>
        <w:t>zaujímalo, aké očakávania majú stavebné spoločnosti</w:t>
      </w:r>
      <w:r w:rsidRPr="00EA71CC">
        <w:rPr>
          <w:rFonts w:eastAsia="Calibri" w:cs="Calibri"/>
          <w:bCs/>
          <w:i/>
          <w:iCs/>
          <w:lang w:val="sk-SK"/>
        </w:rPr>
        <w:t>.</w:t>
      </w:r>
      <w:r w:rsidRPr="00EA71CC">
        <w:rPr>
          <w:rFonts w:eastAsia="Calibri" w:cs="Calibri"/>
          <w:bCs/>
          <w:i/>
          <w:iCs/>
          <w:lang w:val="sk-SK"/>
        </w:rPr>
        <w:t xml:space="preserve"> </w:t>
      </w:r>
      <w:r w:rsidRPr="00EA71CC">
        <w:rPr>
          <w:rFonts w:eastAsia="Calibri" w:cs="Calibri"/>
          <w:bCs/>
          <w:i/>
          <w:iCs/>
          <w:lang w:val="sk-SK"/>
        </w:rPr>
        <w:t>Nová</w:t>
      </w:r>
      <w:r w:rsidRPr="00EA71CC">
        <w:rPr>
          <w:rFonts w:eastAsia="Calibri" w:cs="Calibri"/>
          <w:bCs/>
          <w:i/>
          <w:iCs/>
          <w:lang w:val="sk-SK"/>
        </w:rPr>
        <w:t xml:space="preserve"> štúdia vychádza z informácií získaných na základe 217 uskutočnených interview s riaditeľmi stavebných a projektových spoločností na území Slovenska,“</w:t>
      </w:r>
      <w:r>
        <w:rPr>
          <w:rFonts w:eastAsia="Calibri" w:cs="Calibri"/>
          <w:bCs/>
          <w:lang w:val="sk-SK"/>
        </w:rPr>
        <w:t xml:space="preserve"> </w:t>
      </w:r>
      <w:r w:rsidRPr="00844C32">
        <w:rPr>
          <w:rFonts w:eastAsia="Calibri" w:cs="Calibri"/>
          <w:bCs/>
          <w:lang w:val="sk-SK"/>
        </w:rPr>
        <w:t>vysvetľuje</w:t>
      </w:r>
      <w:r w:rsidR="00BA103F">
        <w:rPr>
          <w:rFonts w:eastAsia="Calibri" w:cs="Calibri"/>
          <w:bCs/>
          <w:lang w:val="sk-SK"/>
        </w:rPr>
        <w:t xml:space="preserve"> zámer</w:t>
      </w:r>
      <w:r w:rsidRPr="00844C32">
        <w:rPr>
          <w:rFonts w:eastAsia="Calibri" w:cs="Calibri"/>
          <w:bCs/>
          <w:lang w:val="sk-SK"/>
        </w:rPr>
        <w:t xml:space="preserve"> </w:t>
      </w:r>
      <w:r w:rsidRPr="00844C32">
        <w:rPr>
          <w:rFonts w:cstheme="minorHAnsi"/>
          <w:bCs/>
          <w:lang w:val="sk-SK"/>
        </w:rPr>
        <w:t>Michal Vacek</w:t>
      </w:r>
      <w:r w:rsidR="00844C32">
        <w:rPr>
          <w:rFonts w:cstheme="minorHAnsi"/>
          <w:bCs/>
          <w:lang w:val="sk-SK"/>
        </w:rPr>
        <w:t xml:space="preserve"> </w:t>
      </w:r>
      <w:r w:rsidR="00844C32" w:rsidRPr="00844C32">
        <w:rPr>
          <w:rFonts w:cstheme="minorHAnsi"/>
          <w:bCs/>
          <w:lang w:val="sk-SK"/>
        </w:rPr>
        <w:t>za spracovateľa štúdie</w:t>
      </w:r>
      <w:r w:rsidR="00844C32">
        <w:rPr>
          <w:rFonts w:cstheme="minorHAnsi"/>
          <w:bCs/>
          <w:lang w:val="sk-SK"/>
        </w:rPr>
        <w:t>.</w:t>
      </w:r>
    </w:p>
    <w:p w14:paraId="28230746" w14:textId="77777777" w:rsidR="00844C32" w:rsidRDefault="00844C32" w:rsidP="00EA71CC">
      <w:pPr>
        <w:spacing w:line="288" w:lineRule="auto"/>
        <w:jc w:val="both"/>
        <w:rPr>
          <w:rFonts w:eastAsia="Calibri" w:cs="Calibri"/>
          <w:bCs/>
          <w:lang w:val="sk-SK"/>
        </w:rPr>
      </w:pPr>
    </w:p>
    <w:p w14:paraId="39B7C0C1" w14:textId="2E09DB75" w:rsidR="009E20F3" w:rsidRPr="003D353A" w:rsidRDefault="005A48EB" w:rsidP="003D353A">
      <w:pPr>
        <w:pStyle w:val="Zkladnodstavec"/>
        <w:pBdr>
          <w:top w:val="single" w:sz="4" w:space="1" w:color="auto"/>
        </w:pBdr>
        <w:suppressAutoHyphens/>
        <w:spacing w:before="100" w:beforeAutospacing="1"/>
        <w:jc w:val="both"/>
        <w:rPr>
          <w:rFonts w:asciiTheme="minorHAnsi" w:hAnsiTheme="minorHAnsi" w:cstheme="minorHAnsi"/>
          <w:b/>
          <w:bCs/>
          <w:color w:val="CD1619"/>
          <w:sz w:val="22"/>
          <w:szCs w:val="22"/>
          <w:lang w:val="sk-SK"/>
        </w:rPr>
      </w:pPr>
      <w:r w:rsidRPr="007154DB">
        <w:rPr>
          <w:rFonts w:asciiTheme="minorHAnsi" w:hAnsiTheme="minorHAnsi" w:cstheme="minorHAnsi"/>
          <w:b/>
          <w:bCs/>
          <w:color w:val="CD1619"/>
          <w:sz w:val="22"/>
          <w:szCs w:val="22"/>
          <w:lang w:val="sk-SK"/>
        </w:rPr>
        <w:t>POLROČNÁ ŠTÚDIA SLOVENSKÉHO STAVEBNÍCTVA H</w:t>
      </w:r>
      <w:r w:rsidR="006F5A17">
        <w:rPr>
          <w:rFonts w:asciiTheme="minorHAnsi" w:hAnsiTheme="minorHAnsi" w:cstheme="minorHAnsi"/>
          <w:b/>
          <w:bCs/>
          <w:color w:val="CD1619"/>
          <w:sz w:val="22"/>
          <w:szCs w:val="22"/>
          <w:lang w:val="sk-SK"/>
        </w:rPr>
        <w:t>2</w:t>
      </w:r>
      <w:r w:rsidRPr="007154DB">
        <w:rPr>
          <w:rFonts w:asciiTheme="minorHAnsi" w:hAnsiTheme="minorHAnsi" w:cstheme="minorHAnsi"/>
          <w:b/>
          <w:bCs/>
          <w:color w:val="CD1619"/>
          <w:sz w:val="22"/>
          <w:szCs w:val="22"/>
          <w:lang w:val="sk-SK"/>
        </w:rPr>
        <w:t>/202</w:t>
      </w:r>
      <w:r w:rsidR="009E20F3" w:rsidRPr="007154DB">
        <w:rPr>
          <w:rFonts w:asciiTheme="minorHAnsi" w:hAnsiTheme="minorHAnsi" w:cstheme="minorHAnsi"/>
          <w:b/>
          <w:bCs/>
          <w:color w:val="CD1619"/>
          <w:sz w:val="22"/>
          <w:szCs w:val="22"/>
          <w:lang w:val="sk-SK"/>
        </w:rPr>
        <w:t>3</w:t>
      </w:r>
      <w:r w:rsidRPr="007154DB">
        <w:rPr>
          <w:rFonts w:asciiTheme="minorHAnsi" w:hAnsiTheme="minorHAnsi" w:cstheme="minorHAnsi"/>
          <w:b/>
          <w:bCs/>
          <w:color w:val="CD1619"/>
          <w:sz w:val="22"/>
          <w:szCs w:val="22"/>
          <w:lang w:val="sk-SK"/>
        </w:rPr>
        <w:t xml:space="preserve"> JE</w:t>
      </w:r>
      <w:r w:rsidR="009E20F3" w:rsidRPr="007154DB">
        <w:rPr>
          <w:rFonts w:asciiTheme="minorHAnsi" w:hAnsiTheme="minorHAnsi" w:cstheme="minorHAnsi"/>
          <w:b/>
          <w:bCs/>
          <w:color w:val="CD1619"/>
          <w:sz w:val="22"/>
          <w:szCs w:val="22"/>
          <w:lang w:val="sk-SK"/>
        </w:rPr>
        <w:t xml:space="preserve"> Z</w:t>
      </w:r>
      <w:r w:rsidRPr="007154DB">
        <w:rPr>
          <w:rFonts w:asciiTheme="minorHAnsi" w:hAnsiTheme="minorHAnsi" w:cstheme="minorHAnsi"/>
          <w:b/>
          <w:bCs/>
          <w:color w:val="CD1619"/>
          <w:sz w:val="22"/>
          <w:szCs w:val="22"/>
          <w:lang w:val="sk-SK"/>
        </w:rPr>
        <w:t>VE</w:t>
      </w:r>
      <w:r w:rsidR="003171AD" w:rsidRPr="007154DB">
        <w:rPr>
          <w:rFonts w:asciiTheme="minorHAnsi" w:hAnsiTheme="minorHAnsi" w:cstheme="minorHAnsi"/>
          <w:b/>
          <w:bCs/>
          <w:color w:val="CD1619"/>
          <w:sz w:val="22"/>
          <w:szCs w:val="22"/>
          <w:lang w:val="sk-SK"/>
        </w:rPr>
        <w:t>R</w:t>
      </w:r>
      <w:r w:rsidRPr="007154DB">
        <w:rPr>
          <w:rFonts w:asciiTheme="minorHAnsi" w:hAnsiTheme="minorHAnsi" w:cstheme="minorHAnsi"/>
          <w:b/>
          <w:bCs/>
          <w:color w:val="CD1619"/>
          <w:sz w:val="22"/>
          <w:szCs w:val="22"/>
          <w:lang w:val="sk-SK"/>
        </w:rPr>
        <w:t>EJN</w:t>
      </w:r>
      <w:r w:rsidR="003171AD" w:rsidRPr="007154DB">
        <w:rPr>
          <w:rFonts w:asciiTheme="minorHAnsi" w:hAnsiTheme="minorHAnsi" w:cstheme="minorHAnsi"/>
          <w:b/>
          <w:bCs/>
          <w:color w:val="CD1619"/>
          <w:sz w:val="22"/>
          <w:szCs w:val="22"/>
          <w:lang w:val="sk-SK"/>
        </w:rPr>
        <w:t>E</w:t>
      </w:r>
      <w:r w:rsidRPr="007154DB">
        <w:rPr>
          <w:rFonts w:asciiTheme="minorHAnsi" w:hAnsiTheme="minorHAnsi" w:cstheme="minorHAnsi"/>
          <w:b/>
          <w:bCs/>
          <w:color w:val="CD1619"/>
          <w:sz w:val="22"/>
          <w:szCs w:val="22"/>
          <w:lang w:val="sk-SK"/>
        </w:rPr>
        <w:t>N</w:t>
      </w:r>
      <w:r w:rsidR="003171AD" w:rsidRPr="007154DB">
        <w:rPr>
          <w:rFonts w:asciiTheme="minorHAnsi" w:hAnsiTheme="minorHAnsi" w:cstheme="minorHAnsi"/>
          <w:b/>
          <w:bCs/>
          <w:color w:val="CD1619"/>
          <w:sz w:val="22"/>
          <w:szCs w:val="22"/>
          <w:lang w:val="sk-SK"/>
        </w:rPr>
        <w:t xml:space="preserve">Á </w:t>
      </w:r>
      <w:r w:rsidRPr="007154DB">
        <w:rPr>
          <w:rFonts w:asciiTheme="minorHAnsi" w:hAnsiTheme="minorHAnsi" w:cstheme="minorHAnsi"/>
          <w:b/>
          <w:bCs/>
          <w:color w:val="CD1619"/>
          <w:sz w:val="22"/>
          <w:szCs w:val="22"/>
          <w:lang w:val="sk-SK"/>
        </w:rPr>
        <w:t>NA</w:t>
      </w:r>
      <w:r w:rsidR="009E20F3" w:rsidRPr="007154DB">
        <w:rPr>
          <w:rFonts w:asciiTheme="minorHAnsi" w:hAnsiTheme="minorHAnsi" w:cstheme="minorHAnsi"/>
          <w:b/>
          <w:bCs/>
          <w:color w:val="CD1619"/>
          <w:sz w:val="22"/>
          <w:szCs w:val="22"/>
          <w:lang w:val="sk-SK"/>
        </w:rPr>
        <w:t xml:space="preserve"> </w:t>
      </w:r>
      <w:r w:rsidRPr="007154DB">
        <w:rPr>
          <w:rFonts w:asciiTheme="minorHAnsi" w:hAnsiTheme="minorHAnsi" w:cstheme="minorHAnsi"/>
          <w:b/>
          <w:bCs/>
          <w:color w:val="CD1619"/>
          <w:sz w:val="22"/>
          <w:szCs w:val="22"/>
          <w:lang w:val="sk-SK"/>
        </w:rPr>
        <w:t>WWW.CEEC.EU</w:t>
      </w:r>
    </w:p>
    <w:p w14:paraId="596A8EA5" w14:textId="5641B723" w:rsidR="009E20F3" w:rsidRPr="007154DB" w:rsidRDefault="009E20F3" w:rsidP="003D353A">
      <w:pPr>
        <w:spacing w:before="100" w:beforeAutospacing="1" w:after="0" w:line="288" w:lineRule="auto"/>
        <w:rPr>
          <w:rFonts w:cstheme="minorHAnsi"/>
          <w:lang w:val="sk-SK"/>
        </w:rPr>
      </w:pPr>
      <w:r w:rsidRPr="007154DB">
        <w:rPr>
          <w:rFonts w:eastAsia="Calibri" w:cstheme="minorHAnsi"/>
          <w:b/>
          <w:lang w:val="sk-SK"/>
        </w:rPr>
        <w:t>Kontakt pre média:</w:t>
      </w:r>
      <w:r w:rsidR="003D353A">
        <w:rPr>
          <w:rFonts w:eastAsia="Calibri" w:cstheme="minorHAnsi"/>
          <w:b/>
          <w:lang w:val="sk-SK"/>
        </w:rPr>
        <w:t xml:space="preserve"> </w:t>
      </w:r>
      <w:r w:rsidRPr="007154DB">
        <w:rPr>
          <w:rFonts w:cstheme="minorHAnsi"/>
          <w:color w:val="000000"/>
          <w:lang w:val="sk-SK"/>
        </w:rPr>
        <w:t xml:space="preserve">Ing. Petr Ondrášek, (+420) 602 303 990, </w:t>
      </w:r>
      <w:hyperlink r:id="rId8" w:history="1">
        <w:r w:rsidRPr="007154DB">
          <w:rPr>
            <w:rStyle w:val="Hypertextovodkaz"/>
            <w:rFonts w:cstheme="minorHAnsi"/>
            <w:lang w:val="sk-SK"/>
          </w:rPr>
          <w:t>ondrasek@ceec.eu</w:t>
        </w:r>
      </w:hyperlink>
      <w:r w:rsidRPr="007154DB">
        <w:rPr>
          <w:rFonts w:cstheme="minorHAnsi"/>
          <w:color w:val="1155CC"/>
          <w:u w:val="single"/>
          <w:lang w:val="sk-SK"/>
        </w:rPr>
        <w:t xml:space="preserve"> </w:t>
      </w:r>
    </w:p>
    <w:p w14:paraId="599C8E83" w14:textId="37572D2D" w:rsidR="003D353A" w:rsidRPr="007154DB" w:rsidRDefault="00F67669" w:rsidP="00F05C3F">
      <w:pPr>
        <w:spacing w:before="100" w:beforeAutospacing="1" w:after="0" w:line="288" w:lineRule="auto"/>
        <w:jc w:val="both"/>
        <w:rPr>
          <w:rFonts w:eastAsia="Calibri" w:cstheme="minorHAnsi"/>
          <w:lang w:val="sk-SK"/>
        </w:rPr>
      </w:pPr>
      <w:r w:rsidRPr="007154DB">
        <w:rPr>
          <w:rFonts w:eastAsia="Calibri" w:cstheme="minorHAnsi"/>
          <w:lang w:val="sk-SK"/>
        </w:rPr>
        <w:lastRenderedPageBreak/>
        <w:t xml:space="preserve">Spoločnosť CEEC Research </w:t>
      </w:r>
      <w:r w:rsidR="003D353A">
        <w:rPr>
          <w:rFonts w:eastAsia="Calibri" w:cstheme="minorHAnsi"/>
          <w:lang w:val="sk-SK"/>
        </w:rPr>
        <w:t xml:space="preserve">vznikla roku 2005 a </w:t>
      </w:r>
      <w:r w:rsidRPr="007154DB">
        <w:rPr>
          <w:rFonts w:eastAsia="Calibri" w:cstheme="minorHAnsi"/>
          <w:lang w:val="sk-SK"/>
        </w:rPr>
        <w:t xml:space="preserve">je poprednou analytickou a výskumnou spoločnosťou zameriavajúcou sa na vývoj vybraných sektorov ekonomiky v krajinách strednej Európy. Jej štúdie sú využívané v súčasnej dobe viac ako 17 000 spoločnosťami. </w:t>
      </w:r>
    </w:p>
    <w:sectPr w:rsidR="003D353A" w:rsidRPr="007154D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233D" w14:textId="77777777" w:rsidR="00403D3A" w:rsidRDefault="00403D3A" w:rsidP="003F7688">
      <w:pPr>
        <w:spacing w:after="0" w:line="240" w:lineRule="auto"/>
      </w:pPr>
      <w:r>
        <w:separator/>
      </w:r>
    </w:p>
  </w:endnote>
  <w:endnote w:type="continuationSeparator" w:id="0">
    <w:p w14:paraId="53D3A442" w14:textId="77777777" w:rsidR="00403D3A" w:rsidRDefault="00403D3A" w:rsidP="003F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pace Grotesk">
    <w:altName w:val="Calibri"/>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949D" w14:textId="5ED2DD1C" w:rsidR="005A48EB" w:rsidRDefault="00356957">
    <w:pPr>
      <w:pStyle w:val="Zpat"/>
    </w:pPr>
    <w:r>
      <w:rPr>
        <w:noProof/>
      </w:rPr>
      <mc:AlternateContent>
        <mc:Choice Requires="wps">
          <w:drawing>
            <wp:anchor distT="0" distB="0" distL="114300" distR="114300" simplePos="0" relativeHeight="251658240" behindDoc="0" locked="0" layoutInCell="1" allowOverlap="1" wp14:anchorId="58A2569C" wp14:editId="1B1063D7">
              <wp:simplePos x="0" y="0"/>
              <wp:positionH relativeFrom="column">
                <wp:posOffset>-7620</wp:posOffset>
              </wp:positionH>
              <wp:positionV relativeFrom="paragraph">
                <wp:posOffset>25400</wp:posOffset>
              </wp:positionV>
              <wp:extent cx="5760085" cy="0"/>
              <wp:effectExtent l="11430" t="6350" r="10160" b="1270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D5113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E47206" id="_x0000_t32" coordsize="21600,21600" o:spt="32" o:oned="t" path="m,l21600,21600e" filled="f">
              <v:path arrowok="t" fillok="f" o:connecttype="none"/>
              <o:lock v:ext="edit" shapetype="t"/>
            </v:shapetype>
            <v:shape id="AutoShape 1" o:spid="_x0000_s1026" type="#_x0000_t32" style="position:absolute;margin-left:-.6pt;margin-top:2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" strokecolor="#d51130" strokeweight="1pt">
              <v:shadow color="#375623 [1609]"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9C39" w14:textId="77777777" w:rsidR="00403D3A" w:rsidRDefault="00403D3A" w:rsidP="003F7688">
      <w:pPr>
        <w:spacing w:after="0" w:line="240" w:lineRule="auto"/>
      </w:pPr>
      <w:r>
        <w:separator/>
      </w:r>
    </w:p>
  </w:footnote>
  <w:footnote w:type="continuationSeparator" w:id="0">
    <w:p w14:paraId="4F974DBB" w14:textId="77777777" w:rsidR="00403D3A" w:rsidRDefault="00403D3A" w:rsidP="003F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722B" w14:textId="5E3C7B7C" w:rsidR="00206BA9" w:rsidRPr="00FA064C" w:rsidRDefault="003F7688" w:rsidP="00206BA9">
    <w:pPr>
      <w:pBdr>
        <w:bottom w:val="single" w:sz="4" w:space="1" w:color="auto"/>
      </w:pBdr>
      <w:spacing w:after="0" w:line="276" w:lineRule="auto"/>
      <w:rPr>
        <w:rFonts w:ascii="Space Grotesk" w:eastAsia="Calibri" w:hAnsi="Space Grotesk" w:cs="Calibri"/>
        <w:b/>
        <w:noProof/>
        <w:sz w:val="26"/>
        <w:szCs w:val="26"/>
        <w:lang w:val="sk-SK"/>
      </w:rPr>
    </w:pPr>
    <w:r>
      <w:rPr>
        <w:noProof/>
      </w:rPr>
      <w:drawing>
        <wp:inline distT="0" distB="0" distL="0" distR="0" wp14:anchorId="3A01D9FF" wp14:editId="7B83F1EE">
          <wp:extent cx="1313180" cy="7092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709295"/>
                  </a:xfrm>
                  <a:prstGeom prst="rect">
                    <a:avLst/>
                  </a:prstGeom>
                  <a:noFill/>
                  <a:ln>
                    <a:noFill/>
                  </a:ln>
                </pic:spPr>
              </pic:pic>
            </a:graphicData>
          </a:graphic>
        </wp:inline>
      </w:drawing>
    </w:r>
    <w:r>
      <w:tab/>
    </w:r>
    <w:r w:rsidR="00206BA9">
      <w:tab/>
    </w:r>
    <w:r w:rsidR="00206BA9">
      <w:tab/>
    </w:r>
    <w:r w:rsidR="00206BA9">
      <w:tab/>
    </w:r>
    <w:r w:rsidR="00206BA9">
      <w:tab/>
    </w:r>
    <w:r w:rsidR="00206BA9">
      <w:tab/>
    </w:r>
    <w:r w:rsidR="00206BA9">
      <w:tab/>
    </w:r>
    <w:r w:rsidR="00206BA9">
      <w:tab/>
    </w:r>
    <w:r w:rsidR="00206BA9" w:rsidRPr="00FA064C">
      <w:rPr>
        <w:rFonts w:ascii="Space Grotesk" w:eastAsia="Calibri" w:hAnsi="Space Grotesk" w:cs="Calibri"/>
        <w:b/>
        <w:noProof/>
        <w:sz w:val="26"/>
        <w:szCs w:val="26"/>
        <w:lang w:val="sk-SK"/>
      </w:rPr>
      <w:t>T</w:t>
    </w:r>
    <w:r w:rsidR="00206BA9">
      <w:rPr>
        <w:rFonts w:ascii="Space Grotesk" w:eastAsia="Calibri" w:hAnsi="Space Grotesk" w:cs="Calibri"/>
        <w:b/>
        <w:noProof/>
        <w:sz w:val="26"/>
        <w:szCs w:val="26"/>
        <w:lang w:val="sk-SK"/>
      </w:rPr>
      <w:t>LAČ</w:t>
    </w:r>
    <w:r w:rsidR="00206BA9" w:rsidRPr="00FA064C">
      <w:rPr>
        <w:rFonts w:ascii="Space Grotesk" w:eastAsia="Calibri" w:hAnsi="Space Grotesk" w:cs="Calibri"/>
        <w:b/>
        <w:noProof/>
        <w:sz w:val="26"/>
        <w:szCs w:val="26"/>
        <w:lang w:val="sk-SK"/>
      </w:rPr>
      <w:t xml:space="preserve">OVÁ </w:t>
    </w:r>
    <w:r w:rsidR="00206BA9">
      <w:rPr>
        <w:rFonts w:ascii="Space Grotesk" w:eastAsia="Calibri" w:hAnsi="Space Grotesk" w:cs="Calibri"/>
        <w:b/>
        <w:noProof/>
        <w:sz w:val="26"/>
        <w:szCs w:val="26"/>
        <w:lang w:val="sk-SK"/>
      </w:rPr>
      <w:t>S</w:t>
    </w:r>
    <w:r w:rsidR="00206BA9" w:rsidRPr="00FA064C">
      <w:rPr>
        <w:rFonts w:ascii="Space Grotesk" w:eastAsia="Calibri" w:hAnsi="Space Grotesk" w:cs="Calibri"/>
        <w:b/>
        <w:noProof/>
        <w:sz w:val="26"/>
        <w:szCs w:val="26"/>
        <w:lang w:val="sk-SK"/>
      </w:rPr>
      <w:t>PRÁVA</w:t>
    </w:r>
  </w:p>
  <w:p w14:paraId="07AB157A" w14:textId="2BBBE4F7" w:rsidR="003F7688" w:rsidRDefault="003F7688" w:rsidP="003F7688">
    <w:pPr>
      <w:pStyle w:val="Zhlav"/>
      <w:jc w:val="right"/>
    </w:pPr>
    <w:r>
      <w:tab/>
    </w:r>
  </w:p>
  <w:p w14:paraId="0D1E7450" w14:textId="4F6AA8D8" w:rsidR="003F7688" w:rsidRDefault="003F7688" w:rsidP="003F7688">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C4"/>
    <w:rsid w:val="000107CE"/>
    <w:rsid w:val="00086C9F"/>
    <w:rsid w:val="00141A5F"/>
    <w:rsid w:val="00182608"/>
    <w:rsid w:val="001B45E2"/>
    <w:rsid w:val="001D4AF5"/>
    <w:rsid w:val="001D71FC"/>
    <w:rsid w:val="001F0909"/>
    <w:rsid w:val="00206BA9"/>
    <w:rsid w:val="00227F20"/>
    <w:rsid w:val="00250D8E"/>
    <w:rsid w:val="00261266"/>
    <w:rsid w:val="002D1FEE"/>
    <w:rsid w:val="00304E99"/>
    <w:rsid w:val="003171AD"/>
    <w:rsid w:val="00356957"/>
    <w:rsid w:val="003A6B7A"/>
    <w:rsid w:val="003A77B3"/>
    <w:rsid w:val="003D353A"/>
    <w:rsid w:val="003E2794"/>
    <w:rsid w:val="003F7688"/>
    <w:rsid w:val="004002D8"/>
    <w:rsid w:val="00403D3A"/>
    <w:rsid w:val="004130DE"/>
    <w:rsid w:val="004944C4"/>
    <w:rsid w:val="004A25F4"/>
    <w:rsid w:val="004A60CC"/>
    <w:rsid w:val="004B6C17"/>
    <w:rsid w:val="005A48EB"/>
    <w:rsid w:val="006668AF"/>
    <w:rsid w:val="006B243D"/>
    <w:rsid w:val="006E0DC6"/>
    <w:rsid w:val="006F5A17"/>
    <w:rsid w:val="0071528E"/>
    <w:rsid w:val="007154DB"/>
    <w:rsid w:val="007E004B"/>
    <w:rsid w:val="007F0A72"/>
    <w:rsid w:val="00826FE7"/>
    <w:rsid w:val="00844C32"/>
    <w:rsid w:val="008453AE"/>
    <w:rsid w:val="0088133B"/>
    <w:rsid w:val="00922D6D"/>
    <w:rsid w:val="00927C36"/>
    <w:rsid w:val="0095360F"/>
    <w:rsid w:val="009E20F3"/>
    <w:rsid w:val="009F7569"/>
    <w:rsid w:val="00A76057"/>
    <w:rsid w:val="00AB1EC9"/>
    <w:rsid w:val="00AC1160"/>
    <w:rsid w:val="00AE62B5"/>
    <w:rsid w:val="00AF151B"/>
    <w:rsid w:val="00B10F8D"/>
    <w:rsid w:val="00B80D8C"/>
    <w:rsid w:val="00BA103F"/>
    <w:rsid w:val="00BA1F3C"/>
    <w:rsid w:val="00BF0A05"/>
    <w:rsid w:val="00C3476F"/>
    <w:rsid w:val="00C50106"/>
    <w:rsid w:val="00C934D9"/>
    <w:rsid w:val="00CB3E77"/>
    <w:rsid w:val="00D2083E"/>
    <w:rsid w:val="00D27DC4"/>
    <w:rsid w:val="00D37920"/>
    <w:rsid w:val="00D4253A"/>
    <w:rsid w:val="00D50493"/>
    <w:rsid w:val="00E8762F"/>
    <w:rsid w:val="00EA71CC"/>
    <w:rsid w:val="00EB09DE"/>
    <w:rsid w:val="00EB53DB"/>
    <w:rsid w:val="00ED1C1B"/>
    <w:rsid w:val="00EE2D63"/>
    <w:rsid w:val="00EF06EA"/>
    <w:rsid w:val="00EF1ACA"/>
    <w:rsid w:val="00F05C3F"/>
    <w:rsid w:val="00F442E1"/>
    <w:rsid w:val="00F67669"/>
    <w:rsid w:val="00F87716"/>
    <w:rsid w:val="00FA064C"/>
    <w:rsid w:val="00FB004B"/>
    <w:rsid w:val="00FE15F7"/>
    <w:rsid w:val="00FF3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E30D"/>
  <w15:docId w15:val="{63B2491B-B394-453D-9484-B42B76FB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7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688"/>
  </w:style>
  <w:style w:type="paragraph" w:styleId="Zpat">
    <w:name w:val="footer"/>
    <w:basedOn w:val="Normln"/>
    <w:link w:val="ZpatChar"/>
    <w:uiPriority w:val="99"/>
    <w:unhideWhenUsed/>
    <w:rsid w:val="003F7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688"/>
  </w:style>
  <w:style w:type="paragraph" w:customStyle="1" w:styleId="Zkladnodstavec">
    <w:name w:val="[Základní odstavec]"/>
    <w:basedOn w:val="Normln"/>
    <w:uiPriority w:val="99"/>
    <w:rsid w:val="003F768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9E20F3"/>
    <w:rPr>
      <w:color w:val="0563C1" w:themeColor="hyperlink"/>
      <w:u w:val="single"/>
    </w:rPr>
  </w:style>
  <w:style w:type="paragraph" w:styleId="Normlnweb">
    <w:name w:val="Normal (Web)"/>
    <w:basedOn w:val="Normln"/>
    <w:uiPriority w:val="99"/>
    <w:unhideWhenUsed/>
    <w:rsid w:val="009E20F3"/>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261266"/>
    <w:rPr>
      <w:sz w:val="16"/>
      <w:szCs w:val="16"/>
    </w:rPr>
  </w:style>
  <w:style w:type="paragraph" w:styleId="Textkomente">
    <w:name w:val="annotation text"/>
    <w:basedOn w:val="Normln"/>
    <w:link w:val="TextkomenteChar"/>
    <w:uiPriority w:val="99"/>
    <w:unhideWhenUsed/>
    <w:rsid w:val="00261266"/>
    <w:pPr>
      <w:spacing w:line="240" w:lineRule="auto"/>
    </w:pPr>
    <w:rPr>
      <w:sz w:val="20"/>
      <w:szCs w:val="20"/>
    </w:rPr>
  </w:style>
  <w:style w:type="character" w:customStyle="1" w:styleId="TextkomenteChar">
    <w:name w:val="Text komentáře Char"/>
    <w:basedOn w:val="Standardnpsmoodstavce"/>
    <w:link w:val="Textkomente"/>
    <w:uiPriority w:val="99"/>
    <w:rsid w:val="00261266"/>
    <w:rPr>
      <w:sz w:val="20"/>
      <w:szCs w:val="20"/>
    </w:rPr>
  </w:style>
  <w:style w:type="paragraph" w:styleId="Pedmtkomente">
    <w:name w:val="annotation subject"/>
    <w:basedOn w:val="Textkomente"/>
    <w:next w:val="Textkomente"/>
    <w:link w:val="PedmtkomenteChar"/>
    <w:uiPriority w:val="99"/>
    <w:semiHidden/>
    <w:unhideWhenUsed/>
    <w:rsid w:val="00261266"/>
    <w:rPr>
      <w:b/>
      <w:bCs/>
    </w:rPr>
  </w:style>
  <w:style w:type="character" w:customStyle="1" w:styleId="PedmtkomenteChar">
    <w:name w:val="Předmět komentáře Char"/>
    <w:basedOn w:val="TextkomenteChar"/>
    <w:link w:val="Pedmtkomente"/>
    <w:uiPriority w:val="99"/>
    <w:semiHidden/>
    <w:rsid w:val="00261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2345">
      <w:bodyDiv w:val="1"/>
      <w:marLeft w:val="0"/>
      <w:marRight w:val="0"/>
      <w:marTop w:val="0"/>
      <w:marBottom w:val="0"/>
      <w:divBdr>
        <w:top w:val="none" w:sz="0" w:space="0" w:color="auto"/>
        <w:left w:val="none" w:sz="0" w:space="0" w:color="auto"/>
        <w:bottom w:val="none" w:sz="0" w:space="0" w:color="auto"/>
        <w:right w:val="none" w:sz="0" w:space="0" w:color="auto"/>
      </w:divBdr>
    </w:div>
    <w:div w:id="189284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asek@ceec.e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1739</Words>
  <Characters>10265</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stanislava.smrkovska</dc:creator>
  <cp:lastModifiedBy>Michal Vacek</cp:lastModifiedBy>
  <cp:revision>4</cp:revision>
  <dcterms:created xsi:type="dcterms:W3CDTF">2023-11-30T11:38:00Z</dcterms:created>
  <dcterms:modified xsi:type="dcterms:W3CDTF">2023-11-30T13:28:00Z</dcterms:modified>
</cp:coreProperties>
</file>