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78B3C" w14:textId="77777777" w:rsidR="00BA098A" w:rsidRPr="009B62E5" w:rsidRDefault="00BA098A" w:rsidP="0074107D">
      <w:pPr>
        <w:rPr>
          <w:rFonts w:asciiTheme="minorHAnsi" w:hAnsiTheme="minorHAnsi" w:cstheme="minorHAnsi"/>
          <w:b/>
          <w:color w:val="4472C4" w:themeColor="accent1"/>
          <w:sz w:val="16"/>
          <w:szCs w:val="16"/>
        </w:rPr>
      </w:pPr>
      <w:bookmarkStart w:id="0" w:name="_Hlk147836032"/>
    </w:p>
    <w:p w14:paraId="5CDF8A6C" w14:textId="3745AE96" w:rsidR="0074107D" w:rsidRPr="00107B0B" w:rsidRDefault="0074107D" w:rsidP="0074107D">
      <w:pPr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107B0B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Doplnkové vzdelávanie pre uchádzačov o odbornú spôsobilosť stavbyvedúci/stavebný dozor</w:t>
      </w:r>
    </w:p>
    <w:p w14:paraId="06CE2F33" w14:textId="0799FC49" w:rsidR="0074107D" w:rsidRPr="00D102A1" w:rsidRDefault="0074107D" w:rsidP="009B62E5">
      <w:pPr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D102A1">
        <w:rPr>
          <w:rFonts w:asciiTheme="minorHAnsi" w:hAnsiTheme="minorHAnsi" w:cstheme="minorHAnsi"/>
          <w:sz w:val="18"/>
          <w:szCs w:val="18"/>
        </w:rPr>
        <w:t>Vzdelávací kurz je alternatívou pre splnenie podmienky požadovaného technického vzdelania v zmysle podmienok SKSI, pre uchádzačov o odbornú spôsobilosť vo vybraných činnostiach stavbyvedúci/stavebný dozor, schválen</w:t>
      </w:r>
      <w:r>
        <w:rPr>
          <w:rFonts w:asciiTheme="minorHAnsi" w:hAnsiTheme="minorHAnsi" w:cstheme="minorHAnsi"/>
          <w:sz w:val="18"/>
          <w:szCs w:val="18"/>
        </w:rPr>
        <w:t>ou</w:t>
      </w:r>
      <w:r w:rsidRPr="00D102A1">
        <w:rPr>
          <w:rFonts w:asciiTheme="minorHAnsi" w:hAnsiTheme="minorHAnsi" w:cstheme="minorHAnsi"/>
          <w:sz w:val="18"/>
          <w:szCs w:val="18"/>
        </w:rPr>
        <w:t xml:space="preserve"> Predstavenom SKSI uznesením č. P05/25/2023.</w:t>
      </w:r>
    </w:p>
    <w:p w14:paraId="2EF56276" w14:textId="167C5A7D" w:rsidR="0074107D" w:rsidRPr="009B62E5" w:rsidRDefault="0074107D" w:rsidP="009F193D">
      <w:pPr>
        <w:spacing w:before="60"/>
        <w:rPr>
          <w:rFonts w:asciiTheme="minorHAnsi" w:hAnsiTheme="minorHAnsi" w:cstheme="minorHAnsi"/>
          <w:b/>
          <w:color w:val="4472C4" w:themeColor="accent1"/>
        </w:rPr>
      </w:pPr>
      <w:r w:rsidRPr="009B62E5">
        <w:rPr>
          <w:rFonts w:asciiTheme="minorHAnsi" w:hAnsiTheme="minorHAnsi" w:cstheme="minorHAnsi"/>
          <w:b/>
          <w:color w:val="4472C4" w:themeColor="accent1"/>
        </w:rPr>
        <w:t xml:space="preserve">Termín: </w:t>
      </w:r>
      <w:r w:rsidR="007E4169" w:rsidRPr="009B62E5">
        <w:rPr>
          <w:rFonts w:asciiTheme="minorHAnsi" w:hAnsiTheme="minorHAnsi" w:cstheme="minorHAnsi"/>
          <w:b/>
          <w:color w:val="4472C4" w:themeColor="accent1"/>
        </w:rPr>
        <w:t>12</w:t>
      </w:r>
      <w:r w:rsidRPr="009B62E5">
        <w:rPr>
          <w:rFonts w:asciiTheme="minorHAnsi" w:hAnsiTheme="minorHAnsi" w:cstheme="minorHAnsi"/>
          <w:b/>
          <w:color w:val="4472C4" w:themeColor="accent1"/>
        </w:rPr>
        <w:t>.1</w:t>
      </w:r>
      <w:r w:rsidR="007E4169" w:rsidRPr="009B62E5">
        <w:rPr>
          <w:rFonts w:asciiTheme="minorHAnsi" w:hAnsiTheme="minorHAnsi" w:cstheme="minorHAnsi"/>
          <w:b/>
          <w:color w:val="4472C4" w:themeColor="accent1"/>
        </w:rPr>
        <w:t>0</w:t>
      </w:r>
      <w:r w:rsidRPr="009B62E5">
        <w:rPr>
          <w:rFonts w:asciiTheme="minorHAnsi" w:hAnsiTheme="minorHAnsi" w:cstheme="minorHAnsi"/>
          <w:b/>
          <w:color w:val="4472C4" w:themeColor="accent1"/>
        </w:rPr>
        <w:t>.202</w:t>
      </w:r>
      <w:r w:rsidR="007E4169" w:rsidRPr="009B62E5">
        <w:rPr>
          <w:rFonts w:asciiTheme="minorHAnsi" w:hAnsiTheme="minorHAnsi" w:cstheme="minorHAnsi"/>
          <w:b/>
          <w:color w:val="4472C4" w:themeColor="accent1"/>
        </w:rPr>
        <w:t>4</w:t>
      </w:r>
      <w:r w:rsidRPr="009B62E5">
        <w:rPr>
          <w:rFonts w:asciiTheme="minorHAnsi" w:hAnsiTheme="minorHAnsi" w:cstheme="minorHAnsi"/>
          <w:b/>
          <w:color w:val="4472C4" w:themeColor="accent1"/>
        </w:rPr>
        <w:t xml:space="preserve"> – 2</w:t>
      </w:r>
      <w:r w:rsidR="007E4169" w:rsidRPr="009B62E5">
        <w:rPr>
          <w:rFonts w:asciiTheme="minorHAnsi" w:hAnsiTheme="minorHAnsi" w:cstheme="minorHAnsi"/>
          <w:b/>
          <w:color w:val="4472C4" w:themeColor="accent1"/>
        </w:rPr>
        <w:t>2</w:t>
      </w:r>
      <w:r w:rsidRPr="009B62E5">
        <w:rPr>
          <w:rFonts w:asciiTheme="minorHAnsi" w:hAnsiTheme="minorHAnsi" w:cstheme="minorHAnsi"/>
          <w:b/>
          <w:color w:val="4472C4" w:themeColor="accent1"/>
        </w:rPr>
        <w:t>.0</w:t>
      </w:r>
      <w:r w:rsidR="007E4169" w:rsidRPr="009B62E5">
        <w:rPr>
          <w:rFonts w:asciiTheme="minorHAnsi" w:hAnsiTheme="minorHAnsi" w:cstheme="minorHAnsi"/>
          <w:b/>
          <w:color w:val="4472C4" w:themeColor="accent1"/>
        </w:rPr>
        <w:t>2</w:t>
      </w:r>
      <w:r w:rsidRPr="009B62E5">
        <w:rPr>
          <w:rFonts w:asciiTheme="minorHAnsi" w:hAnsiTheme="minorHAnsi" w:cstheme="minorHAnsi"/>
          <w:b/>
          <w:color w:val="4472C4" w:themeColor="accent1"/>
        </w:rPr>
        <w:t>.202</w:t>
      </w:r>
      <w:r w:rsidR="007E4169" w:rsidRPr="009B62E5">
        <w:rPr>
          <w:rFonts w:asciiTheme="minorHAnsi" w:hAnsiTheme="minorHAnsi" w:cstheme="minorHAnsi"/>
          <w:b/>
          <w:color w:val="4472C4" w:themeColor="accent1"/>
        </w:rPr>
        <w:t>5</w:t>
      </w:r>
    </w:p>
    <w:p w14:paraId="16CF25C8" w14:textId="2ACA3DFF" w:rsidR="0074107D" w:rsidRPr="00D102A1" w:rsidRDefault="0074107D" w:rsidP="009F193D">
      <w:pPr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D102A1">
        <w:rPr>
          <w:rFonts w:asciiTheme="minorHAnsi" w:hAnsiTheme="minorHAnsi" w:cstheme="minorHAnsi"/>
          <w:b/>
          <w:bCs/>
          <w:sz w:val="18"/>
          <w:szCs w:val="18"/>
        </w:rPr>
        <w:t>Miesto konania</w:t>
      </w:r>
      <w:r w:rsidRPr="00D102A1">
        <w:rPr>
          <w:rFonts w:asciiTheme="minorHAnsi" w:hAnsiTheme="minorHAnsi" w:cstheme="minorHAnsi"/>
          <w:sz w:val="18"/>
          <w:szCs w:val="18"/>
        </w:rPr>
        <w:t xml:space="preserve">: Stavebná fakulta TUKE, Ústav technológie, ekonomiky a manažmentu v stavebníctve, Vysokoškolská č.4, Košice, 4. poschodie (k dispozícii je parkovisko fakulty) </w:t>
      </w:r>
    </w:p>
    <w:p w14:paraId="23E92620" w14:textId="77777777" w:rsidR="0074107D" w:rsidRPr="00D102A1" w:rsidRDefault="0074107D" w:rsidP="0074107D">
      <w:pPr>
        <w:jc w:val="both"/>
        <w:rPr>
          <w:rFonts w:asciiTheme="minorHAnsi" w:hAnsiTheme="minorHAnsi" w:cstheme="minorHAnsi"/>
          <w:sz w:val="18"/>
          <w:szCs w:val="18"/>
        </w:rPr>
      </w:pPr>
      <w:r w:rsidRPr="00D102A1">
        <w:rPr>
          <w:rFonts w:asciiTheme="minorHAnsi" w:hAnsiTheme="minorHAnsi" w:cstheme="minorHAnsi"/>
          <w:b/>
          <w:bCs/>
          <w:sz w:val="18"/>
          <w:szCs w:val="18"/>
        </w:rPr>
        <w:t>Čas konania</w:t>
      </w:r>
      <w:r w:rsidRPr="00D102A1">
        <w:rPr>
          <w:rFonts w:asciiTheme="minorHAnsi" w:hAnsiTheme="minorHAnsi" w:cstheme="minorHAnsi"/>
          <w:sz w:val="18"/>
          <w:szCs w:val="18"/>
        </w:rPr>
        <w:t>: 9,00-14,00 hod (soboty, denne 6 vyučovacích hodín)</w:t>
      </w:r>
    </w:p>
    <w:p w14:paraId="42686381" w14:textId="77777777" w:rsidR="0074107D" w:rsidRPr="009B62E5" w:rsidRDefault="0074107D" w:rsidP="009B62E5">
      <w:pPr>
        <w:spacing w:before="60"/>
        <w:rPr>
          <w:rFonts w:asciiTheme="minorHAnsi" w:hAnsiTheme="minorHAnsi" w:cstheme="minorHAnsi"/>
          <w:b/>
          <w:color w:val="4472C4" w:themeColor="accent1"/>
        </w:rPr>
      </w:pPr>
      <w:r w:rsidRPr="009B62E5">
        <w:rPr>
          <w:rFonts w:asciiTheme="minorHAnsi" w:hAnsiTheme="minorHAnsi" w:cstheme="minorHAnsi"/>
          <w:b/>
          <w:color w:val="4472C4" w:themeColor="accent1"/>
        </w:rPr>
        <w:t xml:space="preserve">Harmonogram </w:t>
      </w:r>
    </w:p>
    <w:tbl>
      <w:tblPr>
        <w:tblStyle w:val="Mriekatabuky"/>
        <w:tblW w:w="12955" w:type="dxa"/>
        <w:tblLayout w:type="fixed"/>
        <w:tblLook w:val="04A0" w:firstRow="1" w:lastRow="0" w:firstColumn="1" w:lastColumn="0" w:noHBand="0" w:noVBand="1"/>
      </w:tblPr>
      <w:tblGrid>
        <w:gridCol w:w="1075"/>
        <w:gridCol w:w="7380"/>
        <w:gridCol w:w="1800"/>
        <w:gridCol w:w="2700"/>
      </w:tblGrid>
      <w:tr w:rsidR="0074107D" w:rsidRPr="00D102A1" w14:paraId="01A6931B" w14:textId="77777777" w:rsidTr="009B62E5">
        <w:tc>
          <w:tcPr>
            <w:tcW w:w="1075" w:type="dxa"/>
          </w:tcPr>
          <w:p w14:paraId="39BE2973" w14:textId="6D2E51D5" w:rsidR="0074107D" w:rsidRPr="00D102A1" w:rsidRDefault="00BA098A" w:rsidP="00BA098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Týždeň / dátum</w:t>
            </w:r>
          </w:p>
        </w:tc>
        <w:tc>
          <w:tcPr>
            <w:tcW w:w="7380" w:type="dxa"/>
          </w:tcPr>
          <w:p w14:paraId="4F48F598" w14:textId="77777777" w:rsidR="0074107D" w:rsidRPr="00D102A1" w:rsidRDefault="0074107D" w:rsidP="00DD387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/>
                <w:sz w:val="18"/>
                <w:szCs w:val="18"/>
              </w:rPr>
              <w:t>Blok / Témy</w:t>
            </w:r>
          </w:p>
        </w:tc>
        <w:tc>
          <w:tcPr>
            <w:tcW w:w="1800" w:type="dxa"/>
          </w:tcPr>
          <w:p w14:paraId="3D02B9BC" w14:textId="25064E65" w:rsidR="0074107D" w:rsidRPr="00D102A1" w:rsidRDefault="00BA098A" w:rsidP="00DD3870">
            <w:pPr>
              <w:ind w:right="-10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Hodiny p</w:t>
            </w:r>
            <w:r w:rsidR="0074107D" w:rsidRPr="00D102A1">
              <w:rPr>
                <w:rFonts w:asciiTheme="minorHAnsi" w:hAnsiTheme="minorHAnsi" w:cstheme="minorHAnsi"/>
                <w:b/>
                <w:sz w:val="18"/>
                <w:szCs w:val="18"/>
              </w:rPr>
              <w:t>riam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ej</w:t>
            </w:r>
            <w:r w:rsidR="0074107D" w:rsidRPr="00D102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výuk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  / </w:t>
            </w:r>
            <w:r w:rsidR="0074107D" w:rsidRPr="00D102A1">
              <w:rPr>
                <w:rFonts w:asciiTheme="minorHAnsi" w:hAnsiTheme="minorHAnsi" w:cstheme="minorHAnsi"/>
                <w:b/>
                <w:sz w:val="18"/>
                <w:szCs w:val="18"/>
              </w:rPr>
              <w:t>samo-štúdium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700" w:type="dxa"/>
          </w:tcPr>
          <w:p w14:paraId="2C9C4241" w14:textId="77777777" w:rsidR="0074107D" w:rsidRPr="00D102A1" w:rsidRDefault="0074107D" w:rsidP="00DD387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/>
                <w:sz w:val="18"/>
                <w:szCs w:val="18"/>
              </w:rPr>
              <w:t>Lektor</w:t>
            </w:r>
          </w:p>
        </w:tc>
      </w:tr>
      <w:tr w:rsidR="007E4169" w:rsidRPr="00D102A1" w14:paraId="05A5AA65" w14:textId="77777777" w:rsidTr="009B62E5">
        <w:tc>
          <w:tcPr>
            <w:tcW w:w="1075" w:type="dxa"/>
          </w:tcPr>
          <w:p w14:paraId="6E661DF7" w14:textId="287CAE7D" w:rsidR="007E4169" w:rsidRPr="00D102A1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E416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12.10.2024</w:t>
            </w:r>
          </w:p>
        </w:tc>
        <w:tc>
          <w:tcPr>
            <w:tcW w:w="7380" w:type="dxa"/>
          </w:tcPr>
          <w:p w14:paraId="5E987E8C" w14:textId="77777777" w:rsidR="007E4169" w:rsidRPr="00D102A1" w:rsidRDefault="007E4169" w:rsidP="007E4169">
            <w:pPr>
              <w:pStyle w:val="Odsekzoznamu"/>
              <w:numPr>
                <w:ilvl w:val="0"/>
                <w:numId w:val="1"/>
              </w:numPr>
              <w:ind w:left="268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>Právne a technické predpisy v stavebnej výrobe</w:t>
            </w:r>
          </w:p>
        </w:tc>
        <w:tc>
          <w:tcPr>
            <w:tcW w:w="1800" w:type="dxa"/>
          </w:tcPr>
          <w:p w14:paraId="1B3BA2F1" w14:textId="49CA7864" w:rsidR="007E4169" w:rsidRPr="00D102A1" w:rsidRDefault="007E4169" w:rsidP="007E416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D102A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</w:tcPr>
          <w:p w14:paraId="59E6C879" w14:textId="77777777" w:rsidR="007E4169" w:rsidRPr="00D102A1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Ing. Mária </w:t>
            </w: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>Kozlovská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 CSc.</w:t>
            </w:r>
          </w:p>
        </w:tc>
      </w:tr>
      <w:tr w:rsidR="007E4169" w:rsidRPr="00D102A1" w14:paraId="3FCD68A2" w14:textId="77777777" w:rsidTr="009B62E5">
        <w:trPr>
          <w:trHeight w:val="215"/>
        </w:trPr>
        <w:tc>
          <w:tcPr>
            <w:tcW w:w="1075" w:type="dxa"/>
          </w:tcPr>
          <w:p w14:paraId="3F868F67" w14:textId="490061DC" w:rsidR="007E4169" w:rsidRPr="00D102A1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E416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19.10.2024</w:t>
            </w:r>
          </w:p>
        </w:tc>
        <w:tc>
          <w:tcPr>
            <w:tcW w:w="7380" w:type="dxa"/>
          </w:tcPr>
          <w:p w14:paraId="28382A6D" w14:textId="77777777" w:rsidR="007E4169" w:rsidRPr="00D102A1" w:rsidRDefault="007E4169" w:rsidP="007E4169">
            <w:pPr>
              <w:pStyle w:val="Odsekzoznamu"/>
              <w:numPr>
                <w:ilvl w:val="0"/>
                <w:numId w:val="1"/>
              </w:numPr>
              <w:ind w:left="268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Druhy stavieb, všeobecné technické požiadavky na výstavbu a základné požiadavky na stavby </w:t>
            </w:r>
          </w:p>
        </w:tc>
        <w:tc>
          <w:tcPr>
            <w:tcW w:w="1800" w:type="dxa"/>
          </w:tcPr>
          <w:p w14:paraId="0DC0606E" w14:textId="77777777" w:rsidR="007E4169" w:rsidRPr="00D102A1" w:rsidRDefault="007E4169" w:rsidP="007E416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5D2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6 / </w:t>
            </w:r>
            <w:r w:rsidRPr="00FB5D2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00" w:type="dxa"/>
          </w:tcPr>
          <w:p w14:paraId="284024B8" w14:textId="00AF550C" w:rsidR="007E4169" w:rsidRPr="00D102A1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Ing. Mária </w:t>
            </w: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>Kozlovská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 CSc.</w:t>
            </w:r>
          </w:p>
        </w:tc>
      </w:tr>
      <w:tr w:rsidR="007E4169" w:rsidRPr="00D102A1" w14:paraId="76D4B60C" w14:textId="77777777" w:rsidTr="009B62E5">
        <w:tc>
          <w:tcPr>
            <w:tcW w:w="1075" w:type="dxa"/>
          </w:tcPr>
          <w:p w14:paraId="4633D4C2" w14:textId="4064D903" w:rsidR="007E4169" w:rsidRPr="00D102A1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E416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26.10.2024</w:t>
            </w:r>
          </w:p>
        </w:tc>
        <w:tc>
          <w:tcPr>
            <w:tcW w:w="7380" w:type="dxa"/>
          </w:tcPr>
          <w:p w14:paraId="4D76025F" w14:textId="77777777" w:rsidR="007E4169" w:rsidRPr="00D102A1" w:rsidRDefault="007E4169" w:rsidP="007E4169">
            <w:pPr>
              <w:pStyle w:val="Odsekzoznamu"/>
              <w:numPr>
                <w:ilvl w:val="0"/>
                <w:numId w:val="1"/>
              </w:numPr>
              <w:ind w:left="268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>Stavebné výrobky a materiály, druhy, vlastnosti, použitie a prehlásenie parametrov</w:t>
            </w:r>
          </w:p>
        </w:tc>
        <w:tc>
          <w:tcPr>
            <w:tcW w:w="1800" w:type="dxa"/>
          </w:tcPr>
          <w:p w14:paraId="4345E5EE" w14:textId="77777777" w:rsidR="007E4169" w:rsidRPr="00D102A1" w:rsidRDefault="007E4169" w:rsidP="007E416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5D2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6 / </w:t>
            </w:r>
            <w:r w:rsidRPr="00FB5D2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00" w:type="dxa"/>
          </w:tcPr>
          <w:p w14:paraId="6B92B91E" w14:textId="2DFCC37D" w:rsidR="007E4169" w:rsidRPr="00D102A1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Ing.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Matej </w:t>
            </w: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>Špak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 PhD.</w:t>
            </w:r>
          </w:p>
        </w:tc>
      </w:tr>
      <w:tr w:rsidR="007E4169" w:rsidRPr="00D102A1" w14:paraId="7C85BC36" w14:textId="77777777" w:rsidTr="009B62E5">
        <w:tc>
          <w:tcPr>
            <w:tcW w:w="1075" w:type="dxa"/>
          </w:tcPr>
          <w:p w14:paraId="5958D7D4" w14:textId="514C092B" w:rsidR="007E4169" w:rsidRPr="00D102A1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E416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09.11.2024</w:t>
            </w:r>
          </w:p>
        </w:tc>
        <w:tc>
          <w:tcPr>
            <w:tcW w:w="7380" w:type="dxa"/>
          </w:tcPr>
          <w:p w14:paraId="405CC864" w14:textId="29E94174" w:rsidR="007E4169" w:rsidRPr="00D102A1" w:rsidRDefault="007E4169" w:rsidP="007E4169">
            <w:pPr>
              <w:pStyle w:val="Odsekzoznamu"/>
              <w:numPr>
                <w:ilvl w:val="0"/>
                <w:numId w:val="1"/>
              </w:numPr>
              <w:ind w:left="268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4169">
              <w:rPr>
                <w:rFonts w:asciiTheme="minorHAnsi" w:hAnsiTheme="minorHAnsi" w:cstheme="minorHAnsi"/>
                <w:bCs/>
                <w:sz w:val="18"/>
                <w:szCs w:val="18"/>
              </w:rPr>
              <w:t>Stavebné konštrukcie, návrhy a grafické zobrazenie</w:t>
            </w:r>
          </w:p>
        </w:tc>
        <w:tc>
          <w:tcPr>
            <w:tcW w:w="1800" w:type="dxa"/>
          </w:tcPr>
          <w:p w14:paraId="42807F24" w14:textId="77777777" w:rsidR="007E4169" w:rsidRPr="00D102A1" w:rsidRDefault="007E4169" w:rsidP="007E416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5D2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6 / </w:t>
            </w:r>
            <w:r w:rsidRPr="00FB5D2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00" w:type="dxa"/>
          </w:tcPr>
          <w:p w14:paraId="569A679C" w14:textId="7AA51044" w:rsidR="007E4169" w:rsidRPr="00D102A1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doc. Ing. Eva Panulinová, PhD.</w:t>
            </w:r>
          </w:p>
        </w:tc>
      </w:tr>
      <w:tr w:rsidR="007E4169" w:rsidRPr="00D102A1" w14:paraId="4101E423" w14:textId="77777777" w:rsidTr="009B62E5">
        <w:tc>
          <w:tcPr>
            <w:tcW w:w="1075" w:type="dxa"/>
          </w:tcPr>
          <w:p w14:paraId="31925D14" w14:textId="7E66BBD8" w:rsidR="007E4169" w:rsidRPr="00D102A1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E416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16.11.2024</w:t>
            </w:r>
          </w:p>
        </w:tc>
        <w:tc>
          <w:tcPr>
            <w:tcW w:w="7380" w:type="dxa"/>
          </w:tcPr>
          <w:p w14:paraId="57098CAD" w14:textId="77777777" w:rsidR="007E4169" w:rsidRPr="00D102A1" w:rsidRDefault="007E4169" w:rsidP="007E4169">
            <w:pPr>
              <w:pStyle w:val="Odsekzoznamu"/>
              <w:numPr>
                <w:ilvl w:val="0"/>
                <w:numId w:val="1"/>
              </w:numPr>
              <w:ind w:left="268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Technológia stavebných procesov a technologické postupy </w:t>
            </w:r>
          </w:p>
        </w:tc>
        <w:tc>
          <w:tcPr>
            <w:tcW w:w="1800" w:type="dxa"/>
          </w:tcPr>
          <w:p w14:paraId="24669C78" w14:textId="77777777" w:rsidR="007E4169" w:rsidRPr="00D102A1" w:rsidRDefault="007E4169" w:rsidP="007E4169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FB5D2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6 / </w:t>
            </w:r>
            <w:r w:rsidRPr="00FB5D2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00" w:type="dxa"/>
          </w:tcPr>
          <w:p w14:paraId="0F8D7659" w14:textId="572C58F7" w:rsidR="007E4169" w:rsidRPr="00D102A1" w:rsidRDefault="007E4169" w:rsidP="007E4169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Ing.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Zuzana </w:t>
            </w:r>
            <w:r w:rsidRPr="00D102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Struková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 PhD.</w:t>
            </w:r>
          </w:p>
        </w:tc>
      </w:tr>
      <w:tr w:rsidR="007E4169" w:rsidRPr="00D102A1" w14:paraId="36340156" w14:textId="77777777" w:rsidTr="009B62E5">
        <w:tc>
          <w:tcPr>
            <w:tcW w:w="1075" w:type="dxa"/>
          </w:tcPr>
          <w:p w14:paraId="0099E836" w14:textId="512E1E2A" w:rsidR="007E4169" w:rsidRPr="00D102A1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E416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23.11.2024</w:t>
            </w:r>
          </w:p>
        </w:tc>
        <w:tc>
          <w:tcPr>
            <w:tcW w:w="7380" w:type="dxa"/>
          </w:tcPr>
          <w:p w14:paraId="2B6E1CC3" w14:textId="77777777" w:rsidR="007E4169" w:rsidRPr="00D102A1" w:rsidRDefault="007E4169" w:rsidP="007E4169">
            <w:pPr>
              <w:pStyle w:val="Odsekzoznamu"/>
              <w:numPr>
                <w:ilvl w:val="0"/>
                <w:numId w:val="1"/>
              </w:numPr>
              <w:ind w:left="268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>Rekonštrukcie stavieb, technológie, postupy</w:t>
            </w:r>
          </w:p>
        </w:tc>
        <w:tc>
          <w:tcPr>
            <w:tcW w:w="1800" w:type="dxa"/>
          </w:tcPr>
          <w:p w14:paraId="3A5220B6" w14:textId="77777777" w:rsidR="007E4169" w:rsidRPr="00D102A1" w:rsidRDefault="007E4169" w:rsidP="007E416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5D2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6 / </w:t>
            </w:r>
            <w:r w:rsidRPr="00FB5D2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00" w:type="dxa"/>
          </w:tcPr>
          <w:p w14:paraId="7BBDAA1C" w14:textId="68170BCB" w:rsidR="007E4169" w:rsidRPr="00D102A1" w:rsidRDefault="007E4169" w:rsidP="007E4169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doc. </w:t>
            </w:r>
            <w:r w:rsidRPr="00D102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Ing.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Marcela </w:t>
            </w:r>
            <w:r w:rsidRPr="00D102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Spišáková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 PhD.</w:t>
            </w:r>
          </w:p>
        </w:tc>
      </w:tr>
      <w:tr w:rsidR="007E4169" w:rsidRPr="00D102A1" w14:paraId="1949C891" w14:textId="77777777" w:rsidTr="009B62E5">
        <w:tc>
          <w:tcPr>
            <w:tcW w:w="1075" w:type="dxa"/>
          </w:tcPr>
          <w:p w14:paraId="0424222D" w14:textId="735D3592" w:rsidR="007E4169" w:rsidRPr="00D102A1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E416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30.11.2024</w:t>
            </w:r>
          </w:p>
        </w:tc>
        <w:tc>
          <w:tcPr>
            <w:tcW w:w="7380" w:type="dxa"/>
          </w:tcPr>
          <w:p w14:paraId="793FDB55" w14:textId="77777777" w:rsidR="007E4169" w:rsidRPr="00D102A1" w:rsidRDefault="007E4169" w:rsidP="007E4169">
            <w:pPr>
              <w:pStyle w:val="Odsekzoznamu"/>
              <w:numPr>
                <w:ilvl w:val="0"/>
                <w:numId w:val="1"/>
              </w:numPr>
              <w:ind w:left="268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>Projektová a stavebno-technologická dokumentácia stavieb</w:t>
            </w:r>
          </w:p>
        </w:tc>
        <w:tc>
          <w:tcPr>
            <w:tcW w:w="1800" w:type="dxa"/>
          </w:tcPr>
          <w:p w14:paraId="21CE348E" w14:textId="77777777" w:rsidR="007E4169" w:rsidRPr="00D102A1" w:rsidRDefault="007E4169" w:rsidP="007E416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5D2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6 / </w:t>
            </w:r>
            <w:r w:rsidRPr="00FB5D2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00" w:type="dxa"/>
          </w:tcPr>
          <w:p w14:paraId="7EC2FBFB" w14:textId="6ECB9EFF" w:rsidR="007E4169" w:rsidRPr="00D102A1" w:rsidRDefault="007E4169" w:rsidP="007E4169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Ing. Mária </w:t>
            </w: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>Kozlovská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 CSc.</w:t>
            </w:r>
          </w:p>
        </w:tc>
      </w:tr>
      <w:tr w:rsidR="007E4169" w:rsidRPr="00D102A1" w14:paraId="1AB18C6E" w14:textId="77777777" w:rsidTr="009B62E5">
        <w:tc>
          <w:tcPr>
            <w:tcW w:w="1075" w:type="dxa"/>
          </w:tcPr>
          <w:p w14:paraId="3EA02A3C" w14:textId="1274C1EA" w:rsidR="007E4169" w:rsidRPr="00D102A1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E416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07.12.2024</w:t>
            </w:r>
          </w:p>
        </w:tc>
        <w:tc>
          <w:tcPr>
            <w:tcW w:w="7380" w:type="dxa"/>
          </w:tcPr>
          <w:p w14:paraId="2181052F" w14:textId="3BBC0AEA" w:rsidR="007E4169" w:rsidRPr="00D102A1" w:rsidRDefault="007E4169" w:rsidP="007E4169">
            <w:pPr>
              <w:pStyle w:val="Odsekzoznamu"/>
              <w:numPr>
                <w:ilvl w:val="0"/>
                <w:numId w:val="1"/>
              </w:numPr>
              <w:ind w:left="268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E4169">
              <w:rPr>
                <w:rFonts w:asciiTheme="minorHAnsi" w:hAnsiTheme="minorHAnsi" w:cstheme="minorHAnsi"/>
                <w:bCs/>
                <w:sz w:val="18"/>
                <w:szCs w:val="18"/>
              </w:rPr>
              <w:t>Kvalita stavebných prác</w:t>
            </w:r>
          </w:p>
        </w:tc>
        <w:tc>
          <w:tcPr>
            <w:tcW w:w="1800" w:type="dxa"/>
          </w:tcPr>
          <w:p w14:paraId="6DB09731" w14:textId="77777777" w:rsidR="007E4169" w:rsidRPr="00D102A1" w:rsidRDefault="007E4169" w:rsidP="007E416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5D2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6 / </w:t>
            </w:r>
            <w:r w:rsidRPr="00FB5D2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00" w:type="dxa"/>
          </w:tcPr>
          <w:p w14:paraId="2AA518B4" w14:textId="5B5DDCFC" w:rsidR="007E4169" w:rsidRPr="00D102A1" w:rsidRDefault="007E4169" w:rsidP="007E4169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>Ing.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Matej</w:t>
            </w: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Špak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 PhD.</w:t>
            </w:r>
          </w:p>
        </w:tc>
      </w:tr>
      <w:tr w:rsidR="007E4169" w:rsidRPr="00D102A1" w14:paraId="19775D22" w14:textId="77777777" w:rsidTr="009B62E5">
        <w:tc>
          <w:tcPr>
            <w:tcW w:w="1075" w:type="dxa"/>
          </w:tcPr>
          <w:p w14:paraId="2865260A" w14:textId="40CB8E74" w:rsidR="007E4169" w:rsidRPr="007E4169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E416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14.12.2024</w:t>
            </w:r>
          </w:p>
        </w:tc>
        <w:tc>
          <w:tcPr>
            <w:tcW w:w="7380" w:type="dxa"/>
          </w:tcPr>
          <w:p w14:paraId="4B710B73" w14:textId="77777777" w:rsidR="007E4169" w:rsidRPr="00B924BF" w:rsidRDefault="007E4169" w:rsidP="007E4169">
            <w:pPr>
              <w:pStyle w:val="Odsekzoznamu"/>
              <w:numPr>
                <w:ilvl w:val="0"/>
                <w:numId w:val="1"/>
              </w:numPr>
              <w:ind w:left="268" w:hanging="284"/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18"/>
                <w:szCs w:val="18"/>
              </w:rPr>
            </w:pPr>
            <w:r w:rsidRPr="00B924BF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18"/>
                <w:szCs w:val="18"/>
              </w:rPr>
              <w:t>Praktické overenie znalostí z tém 1-8</w:t>
            </w:r>
          </w:p>
        </w:tc>
        <w:tc>
          <w:tcPr>
            <w:tcW w:w="1800" w:type="dxa"/>
          </w:tcPr>
          <w:p w14:paraId="4AD10EFF" w14:textId="77777777" w:rsidR="007E4169" w:rsidRPr="00B924BF" w:rsidRDefault="007E4169" w:rsidP="007E4169">
            <w:pPr>
              <w:jc w:val="center"/>
              <w:rPr>
                <w:rFonts w:asciiTheme="minorHAnsi" w:hAnsiTheme="minorHAnsi" w:cstheme="minorHAnsi"/>
                <w:bCs/>
                <w:color w:val="4472C4" w:themeColor="accent1"/>
                <w:sz w:val="18"/>
                <w:szCs w:val="18"/>
              </w:rPr>
            </w:pPr>
            <w:r w:rsidRPr="00B924BF">
              <w:rPr>
                <w:rFonts w:asciiTheme="minorHAnsi" w:hAnsiTheme="minorHAnsi" w:cstheme="minorHAnsi"/>
                <w:bCs/>
                <w:color w:val="4472C4" w:themeColor="accent1"/>
                <w:sz w:val="18"/>
                <w:szCs w:val="18"/>
              </w:rPr>
              <w:t>6</w:t>
            </w:r>
          </w:p>
        </w:tc>
        <w:tc>
          <w:tcPr>
            <w:tcW w:w="2700" w:type="dxa"/>
          </w:tcPr>
          <w:p w14:paraId="51392CC5" w14:textId="77777777" w:rsidR="007E4169" w:rsidRPr="00D102A1" w:rsidRDefault="007E4169" w:rsidP="007E4169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</w:p>
        </w:tc>
      </w:tr>
      <w:tr w:rsidR="007E4169" w:rsidRPr="00D102A1" w14:paraId="21DBF723" w14:textId="77777777" w:rsidTr="009B62E5">
        <w:tc>
          <w:tcPr>
            <w:tcW w:w="1075" w:type="dxa"/>
          </w:tcPr>
          <w:p w14:paraId="133C937B" w14:textId="0B0B8232" w:rsidR="007E4169" w:rsidRPr="00D102A1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E416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21.12.2024</w:t>
            </w:r>
          </w:p>
        </w:tc>
        <w:tc>
          <w:tcPr>
            <w:tcW w:w="7380" w:type="dxa"/>
          </w:tcPr>
          <w:p w14:paraId="15F29D05" w14:textId="77777777" w:rsidR="007E4169" w:rsidRPr="00D102A1" w:rsidRDefault="007E4169" w:rsidP="007E4169">
            <w:pPr>
              <w:pStyle w:val="Odsekzoznamu"/>
              <w:numPr>
                <w:ilvl w:val="0"/>
                <w:numId w:val="1"/>
              </w:numPr>
              <w:ind w:left="268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Požiadavky na stavenisko a zariadenie staveniska </w:t>
            </w:r>
          </w:p>
        </w:tc>
        <w:tc>
          <w:tcPr>
            <w:tcW w:w="1800" w:type="dxa"/>
          </w:tcPr>
          <w:p w14:paraId="177E794C" w14:textId="77777777" w:rsidR="007E4169" w:rsidRPr="00D102A1" w:rsidRDefault="007E4169" w:rsidP="007E416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54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6 / </w:t>
            </w:r>
            <w:r w:rsidRPr="009154E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00" w:type="dxa"/>
          </w:tcPr>
          <w:p w14:paraId="6A002017" w14:textId="3AF3A6E9" w:rsidR="007E4169" w:rsidRPr="00D102A1" w:rsidRDefault="007E4169" w:rsidP="007E4169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Ing.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Marcela </w:t>
            </w:r>
            <w:r w:rsidRPr="00D102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Spišáková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 PhD.</w:t>
            </w:r>
          </w:p>
        </w:tc>
      </w:tr>
      <w:tr w:rsidR="007E4169" w:rsidRPr="00D102A1" w14:paraId="3DB87FA2" w14:textId="77777777" w:rsidTr="009B62E5">
        <w:tc>
          <w:tcPr>
            <w:tcW w:w="1075" w:type="dxa"/>
          </w:tcPr>
          <w:p w14:paraId="0EA4B8F5" w14:textId="1B371392" w:rsidR="007E4169" w:rsidRPr="00D102A1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E416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04.01.2025</w:t>
            </w:r>
          </w:p>
        </w:tc>
        <w:tc>
          <w:tcPr>
            <w:tcW w:w="7380" w:type="dxa"/>
          </w:tcPr>
          <w:p w14:paraId="60584E2B" w14:textId="77777777" w:rsidR="007E4169" w:rsidRPr="00D102A1" w:rsidRDefault="007E4169" w:rsidP="007E4169">
            <w:pPr>
              <w:pStyle w:val="Odsekzoznamu"/>
              <w:numPr>
                <w:ilvl w:val="0"/>
                <w:numId w:val="1"/>
              </w:numPr>
              <w:ind w:left="268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>Výkaz výmer a rozpočtovanie stavebných prác</w:t>
            </w:r>
          </w:p>
        </w:tc>
        <w:tc>
          <w:tcPr>
            <w:tcW w:w="1800" w:type="dxa"/>
          </w:tcPr>
          <w:p w14:paraId="36BBA62E" w14:textId="77777777" w:rsidR="007E4169" w:rsidRPr="00D102A1" w:rsidRDefault="007E4169" w:rsidP="007E416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54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6 / </w:t>
            </w:r>
            <w:r w:rsidRPr="009154E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00" w:type="dxa"/>
          </w:tcPr>
          <w:p w14:paraId="57E31564" w14:textId="3056F9AF" w:rsidR="007E4169" w:rsidRPr="00D102A1" w:rsidRDefault="007E4169" w:rsidP="007E4169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Ing.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Alena </w:t>
            </w:r>
            <w:r w:rsidRPr="00D102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Tažiková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 PhD.</w:t>
            </w:r>
          </w:p>
        </w:tc>
      </w:tr>
      <w:tr w:rsidR="007E4169" w:rsidRPr="00D102A1" w14:paraId="5803643D" w14:textId="77777777" w:rsidTr="009B62E5">
        <w:tc>
          <w:tcPr>
            <w:tcW w:w="1075" w:type="dxa"/>
          </w:tcPr>
          <w:p w14:paraId="6A054FAD" w14:textId="4DADDFF6" w:rsidR="007E4169" w:rsidRPr="00D102A1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E416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11.01.2025</w:t>
            </w:r>
          </w:p>
        </w:tc>
        <w:tc>
          <w:tcPr>
            <w:tcW w:w="7380" w:type="dxa"/>
          </w:tcPr>
          <w:p w14:paraId="68CE9A47" w14:textId="77777777" w:rsidR="007E4169" w:rsidRPr="00D102A1" w:rsidRDefault="007E4169" w:rsidP="007E4169">
            <w:pPr>
              <w:pStyle w:val="Odsekzoznamu"/>
              <w:numPr>
                <w:ilvl w:val="0"/>
                <w:numId w:val="1"/>
              </w:numPr>
              <w:ind w:left="268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>Controlling a fakturovanie stavebných prác</w:t>
            </w:r>
          </w:p>
        </w:tc>
        <w:tc>
          <w:tcPr>
            <w:tcW w:w="1800" w:type="dxa"/>
          </w:tcPr>
          <w:p w14:paraId="59018E5A" w14:textId="77777777" w:rsidR="007E4169" w:rsidRPr="00D102A1" w:rsidRDefault="007E4169" w:rsidP="007E416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54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6 / </w:t>
            </w:r>
            <w:r w:rsidRPr="009154E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00" w:type="dxa"/>
          </w:tcPr>
          <w:p w14:paraId="2BBEF680" w14:textId="13B57B87" w:rsidR="007E4169" w:rsidRPr="00D102A1" w:rsidRDefault="007E4169" w:rsidP="007E4169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Ing.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Alena </w:t>
            </w:r>
            <w:r w:rsidRPr="00D102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Tažiková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 PhD.</w:t>
            </w:r>
          </w:p>
        </w:tc>
      </w:tr>
      <w:tr w:rsidR="007E4169" w:rsidRPr="00D102A1" w14:paraId="129C462C" w14:textId="77777777" w:rsidTr="009B62E5">
        <w:tc>
          <w:tcPr>
            <w:tcW w:w="1075" w:type="dxa"/>
          </w:tcPr>
          <w:p w14:paraId="15296CE7" w14:textId="1841C2C4" w:rsidR="007E4169" w:rsidRPr="00D102A1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E416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18.01.2025</w:t>
            </w:r>
          </w:p>
        </w:tc>
        <w:tc>
          <w:tcPr>
            <w:tcW w:w="7380" w:type="dxa"/>
          </w:tcPr>
          <w:p w14:paraId="71438D3E" w14:textId="77777777" w:rsidR="007E4169" w:rsidRPr="00D102A1" w:rsidRDefault="007E4169" w:rsidP="007E4169">
            <w:pPr>
              <w:pStyle w:val="Odsekzoznamu"/>
              <w:numPr>
                <w:ilvl w:val="0"/>
                <w:numId w:val="1"/>
              </w:numPr>
              <w:ind w:left="268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>Požiadavky BOZP a OŽP pri výstavbe</w:t>
            </w:r>
          </w:p>
        </w:tc>
        <w:tc>
          <w:tcPr>
            <w:tcW w:w="1800" w:type="dxa"/>
          </w:tcPr>
          <w:p w14:paraId="478E6D9F" w14:textId="77777777" w:rsidR="007E4169" w:rsidRPr="00D102A1" w:rsidRDefault="007E4169" w:rsidP="007E416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54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6 / </w:t>
            </w:r>
            <w:r w:rsidRPr="009154E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00" w:type="dxa"/>
          </w:tcPr>
          <w:p w14:paraId="3E104E65" w14:textId="3450B26D" w:rsidR="007E4169" w:rsidRPr="00D102A1" w:rsidRDefault="007E4169" w:rsidP="007E4169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Ing.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Zuzana </w:t>
            </w:r>
            <w:r w:rsidRPr="00D102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Struková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 PhD.</w:t>
            </w:r>
          </w:p>
        </w:tc>
      </w:tr>
      <w:tr w:rsidR="007E4169" w:rsidRPr="00D102A1" w14:paraId="5B371D59" w14:textId="77777777" w:rsidTr="009B62E5">
        <w:tc>
          <w:tcPr>
            <w:tcW w:w="1075" w:type="dxa"/>
          </w:tcPr>
          <w:p w14:paraId="103CB26C" w14:textId="10BCC0F1" w:rsidR="007E4169" w:rsidRPr="00D102A1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E416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25.01.2025</w:t>
            </w:r>
          </w:p>
        </w:tc>
        <w:tc>
          <w:tcPr>
            <w:tcW w:w="7380" w:type="dxa"/>
          </w:tcPr>
          <w:p w14:paraId="039581B3" w14:textId="77777777" w:rsidR="007E4169" w:rsidRPr="00D102A1" w:rsidRDefault="007E4169" w:rsidP="007E4169">
            <w:pPr>
              <w:pStyle w:val="Odsekzoznamu"/>
              <w:numPr>
                <w:ilvl w:val="0"/>
                <w:numId w:val="1"/>
              </w:numPr>
              <w:ind w:left="268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>Časové plánovanie a riadenie výstavby</w:t>
            </w:r>
          </w:p>
        </w:tc>
        <w:tc>
          <w:tcPr>
            <w:tcW w:w="1800" w:type="dxa"/>
          </w:tcPr>
          <w:p w14:paraId="199D66CD" w14:textId="77777777" w:rsidR="007E4169" w:rsidRPr="00D102A1" w:rsidRDefault="007E4169" w:rsidP="007E416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54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6 / </w:t>
            </w:r>
            <w:r w:rsidRPr="009154E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00" w:type="dxa"/>
          </w:tcPr>
          <w:p w14:paraId="467D97D8" w14:textId="16D9C4E9" w:rsidR="007E4169" w:rsidRPr="00D102A1" w:rsidRDefault="007E4169" w:rsidP="007E4169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doc. 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Ing. Renáta </w:t>
            </w:r>
            <w:r w:rsidRPr="00D102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Bašková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 PhD.</w:t>
            </w:r>
          </w:p>
        </w:tc>
      </w:tr>
      <w:tr w:rsidR="007E4169" w:rsidRPr="00D102A1" w14:paraId="440648A5" w14:textId="77777777" w:rsidTr="009B62E5">
        <w:tc>
          <w:tcPr>
            <w:tcW w:w="1075" w:type="dxa"/>
          </w:tcPr>
          <w:p w14:paraId="6C6DBE0A" w14:textId="7B604D14" w:rsidR="007E4169" w:rsidRPr="00D102A1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E416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01.02.2025</w:t>
            </w:r>
          </w:p>
        </w:tc>
        <w:tc>
          <w:tcPr>
            <w:tcW w:w="7380" w:type="dxa"/>
          </w:tcPr>
          <w:p w14:paraId="49207640" w14:textId="77777777" w:rsidR="007E4169" w:rsidRPr="00D102A1" w:rsidRDefault="007E4169" w:rsidP="007E4169">
            <w:pPr>
              <w:pStyle w:val="Odsekzoznamu"/>
              <w:numPr>
                <w:ilvl w:val="0"/>
                <w:numId w:val="1"/>
              </w:numPr>
              <w:ind w:left="268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>Zásady riadenia stavebných projektov a tímov</w:t>
            </w:r>
          </w:p>
        </w:tc>
        <w:tc>
          <w:tcPr>
            <w:tcW w:w="1800" w:type="dxa"/>
          </w:tcPr>
          <w:p w14:paraId="7D654F63" w14:textId="77777777" w:rsidR="007E4169" w:rsidRPr="00D102A1" w:rsidRDefault="007E4169" w:rsidP="007E416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54E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6 / </w:t>
            </w:r>
            <w:r w:rsidRPr="009154E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00" w:type="dxa"/>
          </w:tcPr>
          <w:p w14:paraId="32A37683" w14:textId="3BDC31E4" w:rsidR="007E4169" w:rsidRPr="00D102A1" w:rsidRDefault="007E4169" w:rsidP="007E4169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Ing. Mária </w:t>
            </w: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>Kozlovská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 CSc.</w:t>
            </w:r>
          </w:p>
        </w:tc>
      </w:tr>
      <w:tr w:rsidR="007E4169" w:rsidRPr="00D102A1" w14:paraId="65190163" w14:textId="77777777" w:rsidTr="009B62E5">
        <w:tc>
          <w:tcPr>
            <w:tcW w:w="1075" w:type="dxa"/>
          </w:tcPr>
          <w:p w14:paraId="401DBF9A" w14:textId="3A018822" w:rsidR="007E4169" w:rsidRPr="00D102A1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E416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08.02.2025</w:t>
            </w:r>
          </w:p>
        </w:tc>
        <w:tc>
          <w:tcPr>
            <w:tcW w:w="7380" w:type="dxa"/>
          </w:tcPr>
          <w:p w14:paraId="504C52BB" w14:textId="77777777" w:rsidR="007E4169" w:rsidRPr="00D102A1" w:rsidRDefault="007E4169" w:rsidP="007E4169">
            <w:pPr>
              <w:pStyle w:val="Odsekzoznamu"/>
              <w:numPr>
                <w:ilvl w:val="0"/>
                <w:numId w:val="1"/>
              </w:numPr>
              <w:ind w:left="268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>Využívanie digitálnych informačných modelov a virtuálnych technológií pre riadenie a kontrolu stavebných prác</w:t>
            </w:r>
          </w:p>
        </w:tc>
        <w:tc>
          <w:tcPr>
            <w:tcW w:w="1800" w:type="dxa"/>
          </w:tcPr>
          <w:p w14:paraId="1B0EBD55" w14:textId="77777777" w:rsidR="007E4169" w:rsidRPr="00D102A1" w:rsidRDefault="007E4169" w:rsidP="007E416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2700" w:type="dxa"/>
          </w:tcPr>
          <w:p w14:paraId="16A70F35" w14:textId="77777777" w:rsidR="007E4169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Ing. Mária </w:t>
            </w:r>
            <w:r w:rsidRPr="00D102A1">
              <w:rPr>
                <w:rFonts w:asciiTheme="minorHAnsi" w:hAnsiTheme="minorHAnsi" w:cstheme="minorHAnsi"/>
                <w:bCs/>
                <w:sz w:val="18"/>
                <w:szCs w:val="18"/>
              </w:rPr>
              <w:t>Kozlovská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 CSc.</w:t>
            </w:r>
          </w:p>
          <w:p w14:paraId="5E32FCCC" w14:textId="12B5C14B" w:rsidR="007E4169" w:rsidRPr="00D102A1" w:rsidRDefault="007E4169" w:rsidP="007E4169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Ing. Jozef Čabala, PhD.</w:t>
            </w:r>
          </w:p>
        </w:tc>
      </w:tr>
      <w:tr w:rsidR="007E4169" w:rsidRPr="00D102A1" w14:paraId="280EE32F" w14:textId="77777777" w:rsidTr="009B62E5">
        <w:tc>
          <w:tcPr>
            <w:tcW w:w="1075" w:type="dxa"/>
            <w:shd w:val="clear" w:color="auto" w:fill="auto"/>
          </w:tcPr>
          <w:p w14:paraId="0B5726A8" w14:textId="3CDF1578" w:rsidR="007E4169" w:rsidRPr="007E4169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E416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15.02.2025</w:t>
            </w:r>
          </w:p>
        </w:tc>
        <w:tc>
          <w:tcPr>
            <w:tcW w:w="7380" w:type="dxa"/>
          </w:tcPr>
          <w:p w14:paraId="2972BFE4" w14:textId="77777777" w:rsidR="007E4169" w:rsidRPr="00B924BF" w:rsidRDefault="007E4169" w:rsidP="007E4169">
            <w:pPr>
              <w:pStyle w:val="Odsekzoznamu"/>
              <w:numPr>
                <w:ilvl w:val="0"/>
                <w:numId w:val="1"/>
              </w:numPr>
              <w:ind w:left="268" w:hanging="284"/>
              <w:rPr>
                <w:rFonts w:asciiTheme="minorHAnsi" w:hAnsiTheme="minorHAnsi" w:cstheme="minorHAnsi"/>
                <w:b/>
                <w:color w:val="4472C4" w:themeColor="accent1"/>
                <w:sz w:val="18"/>
                <w:szCs w:val="18"/>
              </w:rPr>
            </w:pPr>
            <w:r w:rsidRPr="00B924BF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18"/>
                <w:szCs w:val="18"/>
              </w:rPr>
              <w:t>Praktické overenie znalostí z tém 10-16</w:t>
            </w:r>
          </w:p>
        </w:tc>
        <w:tc>
          <w:tcPr>
            <w:tcW w:w="1800" w:type="dxa"/>
          </w:tcPr>
          <w:p w14:paraId="323864E5" w14:textId="77777777" w:rsidR="007E4169" w:rsidRPr="00B924BF" w:rsidRDefault="007E4169" w:rsidP="007E4169">
            <w:pPr>
              <w:jc w:val="center"/>
              <w:rPr>
                <w:rFonts w:asciiTheme="minorHAnsi" w:hAnsiTheme="minorHAnsi" w:cstheme="minorHAnsi"/>
                <w:bCs/>
                <w:color w:val="4472C4" w:themeColor="accent1"/>
                <w:sz w:val="18"/>
                <w:szCs w:val="18"/>
              </w:rPr>
            </w:pPr>
            <w:r w:rsidRPr="00B924BF">
              <w:rPr>
                <w:rFonts w:asciiTheme="minorHAnsi" w:hAnsiTheme="minorHAnsi" w:cstheme="minorHAnsi"/>
                <w:bCs/>
                <w:color w:val="4472C4" w:themeColor="accent1"/>
                <w:sz w:val="18"/>
                <w:szCs w:val="18"/>
              </w:rPr>
              <w:t>6</w:t>
            </w:r>
          </w:p>
        </w:tc>
        <w:tc>
          <w:tcPr>
            <w:tcW w:w="2700" w:type="dxa"/>
          </w:tcPr>
          <w:p w14:paraId="38838194" w14:textId="77777777" w:rsidR="007E4169" w:rsidRPr="00D102A1" w:rsidRDefault="007E4169" w:rsidP="007E4169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</w:p>
        </w:tc>
      </w:tr>
      <w:tr w:rsidR="007E4169" w:rsidRPr="00D102A1" w14:paraId="3FCA7547" w14:textId="77777777" w:rsidTr="009B62E5">
        <w:tc>
          <w:tcPr>
            <w:tcW w:w="1075" w:type="dxa"/>
            <w:shd w:val="clear" w:color="auto" w:fill="auto"/>
          </w:tcPr>
          <w:p w14:paraId="5E2E4270" w14:textId="2F2D4DCD" w:rsidR="007E4169" w:rsidRPr="007E4169" w:rsidRDefault="007E4169" w:rsidP="007E4169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E416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22.02.2025</w:t>
            </w:r>
          </w:p>
        </w:tc>
        <w:tc>
          <w:tcPr>
            <w:tcW w:w="7380" w:type="dxa"/>
          </w:tcPr>
          <w:p w14:paraId="2FB79DA7" w14:textId="77777777" w:rsidR="007E4169" w:rsidRPr="00B924BF" w:rsidRDefault="007E4169" w:rsidP="007E4169">
            <w:pPr>
              <w:pStyle w:val="Odsekzoznamu"/>
              <w:numPr>
                <w:ilvl w:val="0"/>
                <w:numId w:val="1"/>
              </w:numPr>
              <w:ind w:left="268" w:hanging="284"/>
              <w:rPr>
                <w:rFonts w:asciiTheme="minorHAnsi" w:hAnsiTheme="minorHAnsi" w:cstheme="minorHAnsi"/>
                <w:b/>
                <w:color w:val="4472C4" w:themeColor="accent1"/>
                <w:sz w:val="18"/>
                <w:szCs w:val="18"/>
              </w:rPr>
            </w:pPr>
            <w:r w:rsidRPr="00B924BF">
              <w:rPr>
                <w:rFonts w:asciiTheme="minorHAnsi" w:hAnsiTheme="minorHAnsi" w:cstheme="minorHAnsi"/>
                <w:b/>
                <w:color w:val="4472C4" w:themeColor="accent1"/>
                <w:sz w:val="18"/>
                <w:szCs w:val="18"/>
              </w:rPr>
              <w:t>Záverečné hodnotenie vedomostí</w:t>
            </w:r>
          </w:p>
        </w:tc>
        <w:tc>
          <w:tcPr>
            <w:tcW w:w="1800" w:type="dxa"/>
          </w:tcPr>
          <w:p w14:paraId="3227D6C7" w14:textId="77777777" w:rsidR="007E4169" w:rsidRPr="00B924BF" w:rsidRDefault="007E4169" w:rsidP="007E4169">
            <w:pPr>
              <w:jc w:val="center"/>
              <w:rPr>
                <w:rFonts w:asciiTheme="minorHAnsi" w:hAnsiTheme="minorHAnsi" w:cstheme="minorHAnsi"/>
                <w:bCs/>
                <w:color w:val="4472C4" w:themeColor="accent1"/>
                <w:sz w:val="18"/>
                <w:szCs w:val="18"/>
              </w:rPr>
            </w:pPr>
            <w:r w:rsidRPr="00B924BF">
              <w:rPr>
                <w:rFonts w:asciiTheme="minorHAnsi" w:hAnsiTheme="minorHAnsi" w:cstheme="minorHAnsi"/>
                <w:bCs/>
                <w:color w:val="4472C4" w:themeColor="accent1"/>
                <w:sz w:val="18"/>
                <w:szCs w:val="18"/>
              </w:rPr>
              <w:t>6</w:t>
            </w:r>
          </w:p>
        </w:tc>
        <w:tc>
          <w:tcPr>
            <w:tcW w:w="2700" w:type="dxa"/>
          </w:tcPr>
          <w:p w14:paraId="3D67523B" w14:textId="77777777" w:rsidR="007E4169" w:rsidRPr="00D102A1" w:rsidRDefault="007E4169" w:rsidP="007E4169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</w:p>
        </w:tc>
      </w:tr>
    </w:tbl>
    <w:p w14:paraId="55020872" w14:textId="77777777" w:rsidR="0074107D" w:rsidRPr="0074107D" w:rsidRDefault="0074107D" w:rsidP="009B62E5">
      <w:pPr>
        <w:spacing w:after="120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74107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Garant kurzu môže poradie prednášok v rámci blokov priebežne aktualizovať </w:t>
      </w:r>
    </w:p>
    <w:p w14:paraId="2AF7164B" w14:textId="77777777" w:rsidR="009B62E5" w:rsidRDefault="0074107D" w:rsidP="009B62E5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F7A92">
        <w:rPr>
          <w:rFonts w:asciiTheme="minorHAnsi" w:hAnsiTheme="minorHAnsi" w:cstheme="minorHAnsi"/>
          <w:bCs/>
          <w:sz w:val="18"/>
          <w:szCs w:val="18"/>
        </w:rPr>
        <w:t>Účastníkom vzdelávania budú v elektronickej forme poskytnuté prednáškové podklady z jednotlivých tém a ďalšie zdroje na samoštúdium.</w:t>
      </w:r>
      <w:r w:rsidR="009B62E5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204943C0" w14:textId="4F0D435C" w:rsidR="0074107D" w:rsidRPr="009B62E5" w:rsidRDefault="009F193D" w:rsidP="009B62E5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F193D">
        <w:rPr>
          <w:rFonts w:asciiTheme="minorHAnsi" w:hAnsiTheme="minorHAnsi" w:cstheme="minorHAnsi"/>
          <w:bCs/>
          <w:sz w:val="18"/>
          <w:szCs w:val="18"/>
        </w:rPr>
        <w:t xml:space="preserve">Vzdelávanie sa uskutočňuje prezenčnou formou. V rámci 15-tich týždňov odborných tém je prípustná absencia najviac v troch týždňoch a maximálne v 6-tich týždňoch môže účastník požiadať o online účasť (požiadavku zašle na adresu </w:t>
      </w:r>
      <w:hyperlink r:id="rId7" w:history="1">
        <w:r w:rsidRPr="00E0741B">
          <w:rPr>
            <w:rStyle w:val="Hypertextovprepojenie"/>
            <w:rFonts w:asciiTheme="minorHAnsi" w:hAnsiTheme="minorHAnsi" w:cstheme="minorHAnsi"/>
            <w:bCs/>
            <w:sz w:val="18"/>
            <w:szCs w:val="18"/>
          </w:rPr>
          <w:t>renata.baskova@tuke.sk</w:t>
        </w:r>
      </w:hyperlink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F193D">
        <w:rPr>
          <w:rFonts w:asciiTheme="minorHAnsi" w:hAnsiTheme="minorHAnsi" w:cstheme="minorHAnsi"/>
          <w:bCs/>
          <w:sz w:val="18"/>
          <w:szCs w:val="18"/>
        </w:rPr>
        <w:t>najneskôr 2 dni pre</w:t>
      </w:r>
      <w:r>
        <w:rPr>
          <w:rFonts w:asciiTheme="minorHAnsi" w:hAnsiTheme="minorHAnsi" w:cstheme="minorHAnsi"/>
          <w:bCs/>
          <w:sz w:val="18"/>
          <w:szCs w:val="18"/>
        </w:rPr>
        <w:t>d</w:t>
      </w:r>
      <w:r w:rsidRPr="009F193D">
        <w:rPr>
          <w:rFonts w:asciiTheme="minorHAnsi" w:hAnsiTheme="minorHAnsi" w:cstheme="minorHAnsi"/>
          <w:bCs/>
          <w:sz w:val="18"/>
          <w:szCs w:val="18"/>
        </w:rPr>
        <w:t xml:space="preserve"> termínom prednášky a následne mu bude poslaný </w:t>
      </w:r>
      <w:proofErr w:type="spellStart"/>
      <w:r w:rsidRPr="009F193D">
        <w:rPr>
          <w:rFonts w:asciiTheme="minorHAnsi" w:hAnsiTheme="minorHAnsi" w:cstheme="minorHAnsi"/>
          <w:bCs/>
          <w:sz w:val="18"/>
          <w:szCs w:val="18"/>
        </w:rPr>
        <w:t>link</w:t>
      </w:r>
      <w:proofErr w:type="spellEnd"/>
      <w:r w:rsidRPr="009F193D">
        <w:rPr>
          <w:rFonts w:asciiTheme="minorHAnsi" w:hAnsiTheme="minorHAnsi" w:cstheme="minorHAnsi"/>
          <w:bCs/>
          <w:sz w:val="18"/>
          <w:szCs w:val="18"/>
        </w:rPr>
        <w:t xml:space="preserve"> na pripojenie sa do virtuálnej miestnosti príslušného prednášajúceho). </w:t>
      </w:r>
      <w:r w:rsidR="0074107D" w:rsidRPr="004F7A92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E4169" w:rsidRPr="009B62E5">
        <w:rPr>
          <w:rFonts w:asciiTheme="minorHAnsi" w:hAnsiTheme="minorHAnsi" w:cstheme="minorHAnsi"/>
          <w:bCs/>
          <w:sz w:val="18"/>
          <w:szCs w:val="18"/>
        </w:rPr>
        <w:t xml:space="preserve">V </w:t>
      </w:r>
      <w:r w:rsidR="009B62E5" w:rsidRPr="009B62E5">
        <w:rPr>
          <w:rFonts w:asciiTheme="minorHAnsi" w:hAnsiTheme="minorHAnsi" w:cstheme="minorHAnsi"/>
          <w:bCs/>
          <w:sz w:val="18"/>
          <w:szCs w:val="18"/>
        </w:rPr>
        <w:t>deviatom a sedemnástom týždni</w:t>
      </w:r>
      <w:r w:rsidR="009B62E5" w:rsidRPr="009B62E5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E4169" w:rsidRPr="009B62E5">
        <w:rPr>
          <w:rFonts w:asciiTheme="minorHAnsi" w:hAnsiTheme="minorHAnsi" w:cstheme="minorHAnsi"/>
          <w:bCs/>
          <w:sz w:val="18"/>
          <w:szCs w:val="18"/>
        </w:rPr>
        <w:t>s plánovaným preverovaním vedomostí je prezenčná účasť žiadúca. Účasť na záverečných skúškach v</w:t>
      </w:r>
      <w:r w:rsidR="009B62E5">
        <w:rPr>
          <w:rFonts w:asciiTheme="minorHAnsi" w:hAnsiTheme="minorHAnsi" w:cstheme="minorHAnsi"/>
          <w:bCs/>
          <w:sz w:val="18"/>
          <w:szCs w:val="18"/>
        </w:rPr>
        <w:t> </w:t>
      </w:r>
      <w:r w:rsidR="007E4169" w:rsidRPr="009B62E5">
        <w:rPr>
          <w:rFonts w:asciiTheme="minorHAnsi" w:hAnsiTheme="minorHAnsi" w:cstheme="minorHAnsi"/>
          <w:bCs/>
          <w:sz w:val="18"/>
          <w:szCs w:val="18"/>
        </w:rPr>
        <w:t>predpísanom termíne je nevyhnutná pre získanie osvedčenia o absolvovaní vzdelávacieho kurzu.</w:t>
      </w:r>
    </w:p>
    <w:p w14:paraId="35B8CF54" w14:textId="77777777" w:rsidR="0074107D" w:rsidRPr="004F7A92" w:rsidRDefault="0074107D" w:rsidP="0074107D">
      <w:pPr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4F7A92">
        <w:rPr>
          <w:rFonts w:asciiTheme="minorHAnsi" w:hAnsiTheme="minorHAnsi" w:cstheme="minorHAnsi"/>
          <w:bCs/>
          <w:sz w:val="18"/>
          <w:szCs w:val="18"/>
        </w:rPr>
        <w:t xml:space="preserve">Gestor vzdelávania za SKSI: </w:t>
      </w:r>
      <w:r w:rsidRPr="004F7A92"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4F7A92">
        <w:rPr>
          <w:rFonts w:asciiTheme="minorHAnsi" w:hAnsiTheme="minorHAnsi" w:cstheme="minorHAnsi"/>
          <w:bCs/>
          <w:sz w:val="18"/>
          <w:szCs w:val="18"/>
        </w:rPr>
        <w:t xml:space="preserve">doc. Ing. Peter </w:t>
      </w:r>
      <w:proofErr w:type="spellStart"/>
      <w:r w:rsidRPr="004F7A92">
        <w:rPr>
          <w:rFonts w:asciiTheme="minorHAnsi" w:hAnsiTheme="minorHAnsi" w:cstheme="minorHAnsi"/>
          <w:bCs/>
          <w:sz w:val="18"/>
          <w:szCs w:val="18"/>
        </w:rPr>
        <w:t>Makýš</w:t>
      </w:r>
      <w:proofErr w:type="spellEnd"/>
      <w:r w:rsidRPr="004F7A92">
        <w:rPr>
          <w:rFonts w:asciiTheme="minorHAnsi" w:hAnsiTheme="minorHAnsi" w:cstheme="minorHAnsi"/>
          <w:bCs/>
          <w:sz w:val="18"/>
          <w:szCs w:val="18"/>
        </w:rPr>
        <w:t>, PhD.</w:t>
      </w:r>
    </w:p>
    <w:p w14:paraId="0DF6944C" w14:textId="6313F2F9" w:rsidR="0074107D" w:rsidRPr="004F7A92" w:rsidRDefault="0074107D" w:rsidP="0074107D">
      <w:pPr>
        <w:rPr>
          <w:rFonts w:asciiTheme="minorHAnsi" w:hAnsiTheme="minorHAnsi" w:cstheme="minorHAnsi"/>
          <w:bCs/>
          <w:sz w:val="18"/>
          <w:szCs w:val="18"/>
        </w:rPr>
      </w:pPr>
      <w:r w:rsidRPr="004F7A92">
        <w:rPr>
          <w:rFonts w:asciiTheme="minorHAnsi" w:hAnsiTheme="minorHAnsi" w:cstheme="minorHAnsi"/>
          <w:bCs/>
          <w:sz w:val="18"/>
          <w:szCs w:val="18"/>
        </w:rPr>
        <w:t xml:space="preserve">Odborný garant vzdelávania: </w:t>
      </w:r>
      <w:r w:rsidRPr="004F7A92">
        <w:rPr>
          <w:rFonts w:asciiTheme="minorHAnsi" w:hAnsiTheme="minorHAnsi" w:cstheme="minorHAnsi"/>
          <w:bCs/>
          <w:sz w:val="18"/>
          <w:szCs w:val="18"/>
        </w:rPr>
        <w:tab/>
        <w:t>prof. Ing. Mária Kozlovská, CSc. (</w:t>
      </w:r>
      <w:hyperlink r:id="rId8" w:history="1">
        <w:r w:rsidRPr="00E765C4">
          <w:rPr>
            <w:rStyle w:val="Hypertextovprepojenie"/>
            <w:rFonts w:asciiTheme="minorHAnsi" w:hAnsiTheme="minorHAnsi" w:cstheme="minorHAnsi"/>
            <w:bCs/>
            <w:sz w:val="18"/>
            <w:szCs w:val="18"/>
          </w:rPr>
          <w:t>maria.kozlovska@tuke.sk</w:t>
        </w:r>
      </w:hyperlink>
      <w:r w:rsidRPr="004F7A92">
        <w:rPr>
          <w:rFonts w:asciiTheme="minorHAnsi" w:hAnsiTheme="minorHAnsi" w:cstheme="minorHAnsi"/>
          <w:bCs/>
          <w:sz w:val="18"/>
          <w:szCs w:val="18"/>
        </w:rPr>
        <w:t>)</w:t>
      </w:r>
    </w:p>
    <w:p w14:paraId="2A31C060" w14:textId="0F5D38F0" w:rsidR="00620EFD" w:rsidRDefault="0074107D" w:rsidP="0074107D">
      <w:r w:rsidRPr="004F7A92">
        <w:rPr>
          <w:rFonts w:asciiTheme="minorHAnsi" w:hAnsiTheme="minorHAnsi" w:cstheme="minorHAnsi"/>
          <w:bCs/>
          <w:sz w:val="18"/>
          <w:szCs w:val="18"/>
        </w:rPr>
        <w:t>Organizačný garant:</w:t>
      </w:r>
      <w:r w:rsidRPr="004F7A92">
        <w:rPr>
          <w:rFonts w:asciiTheme="minorHAnsi" w:hAnsiTheme="minorHAnsi" w:cstheme="minorHAnsi"/>
          <w:bCs/>
          <w:sz w:val="18"/>
          <w:szCs w:val="18"/>
        </w:rPr>
        <w:tab/>
      </w:r>
      <w:r w:rsidRPr="004F7A92">
        <w:rPr>
          <w:rFonts w:asciiTheme="minorHAnsi" w:hAnsiTheme="minorHAnsi" w:cstheme="minorHAnsi"/>
          <w:bCs/>
          <w:sz w:val="18"/>
          <w:szCs w:val="18"/>
        </w:rPr>
        <w:tab/>
        <w:t>doc. Ing. Renáta Bašková, PhD. (</w:t>
      </w:r>
      <w:hyperlink r:id="rId9" w:history="1">
        <w:r w:rsidRPr="00E765C4">
          <w:rPr>
            <w:rStyle w:val="Hypertextovprepojenie"/>
            <w:rFonts w:asciiTheme="minorHAnsi" w:hAnsiTheme="minorHAnsi" w:cstheme="minorHAnsi"/>
            <w:bCs/>
            <w:sz w:val="18"/>
            <w:szCs w:val="18"/>
          </w:rPr>
          <w:t>renata.baskova@tuke.sk</w:t>
        </w:r>
      </w:hyperlink>
      <w:bookmarkEnd w:id="0"/>
      <w:r w:rsidRPr="004F7A92">
        <w:rPr>
          <w:rFonts w:asciiTheme="minorHAnsi" w:hAnsiTheme="minorHAnsi" w:cstheme="minorHAnsi"/>
          <w:bCs/>
          <w:sz w:val="18"/>
          <w:szCs w:val="18"/>
        </w:rPr>
        <w:t>)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sectPr w:rsidR="00620EFD" w:rsidSect="0074107D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9A953" w14:textId="77777777" w:rsidR="005A3A35" w:rsidRDefault="005A3A35" w:rsidP="0074107D">
      <w:r>
        <w:separator/>
      </w:r>
    </w:p>
  </w:endnote>
  <w:endnote w:type="continuationSeparator" w:id="0">
    <w:p w14:paraId="095BE312" w14:textId="77777777" w:rsidR="005A3A35" w:rsidRDefault="005A3A35" w:rsidP="0074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er-Rg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AA043" w14:textId="77777777" w:rsidR="0074107D" w:rsidRPr="002C11EB" w:rsidRDefault="0074107D" w:rsidP="0074107D">
    <w:pPr>
      <w:rPr>
        <w:rFonts w:asciiTheme="minorHAnsi" w:hAnsiTheme="minorHAnsi" w:cstheme="minorHAnsi"/>
        <w:noProof/>
        <w:sz w:val="16"/>
        <w:szCs w:val="16"/>
        <w:lang w:eastAsia="sk-SK"/>
      </w:rPr>
    </w:pPr>
    <w:bookmarkStart w:id="1" w:name="_Hlk147835890"/>
    <w:r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63360" behindDoc="0" locked="1" layoutInCell="1" allowOverlap="1" wp14:anchorId="7CD90C52" wp14:editId="2DBA96A2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64400" cy="468000"/>
          <wp:effectExtent l="0" t="0" r="0" b="8255"/>
          <wp:wrapNone/>
          <wp:docPr id="749879065" name="Obrázok 749879065" descr="Obrázok, na ktorom je text, logo, symbol, značka/gest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879065" name="Obrázok 749879065" descr="Obrázok, na ktorom je text, logo, symbol, značka/gesto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4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  <w:sz w:val="16"/>
        <w:szCs w:val="16"/>
        <w:lang w:eastAsia="sk-SK"/>
      </w:rPr>
      <w:t xml:space="preserve">maria.kozlovska@tuke.sk 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│  tel.: +421 </w:t>
    </w:r>
    <w:r w:rsidRPr="00695505">
      <w:rPr>
        <w:rFonts w:asciiTheme="minorHAnsi" w:hAnsiTheme="minorHAnsi" w:cstheme="minorHAnsi"/>
        <w:noProof/>
        <w:sz w:val="16"/>
        <w:szCs w:val="16"/>
        <w:lang w:eastAsia="sk-SK"/>
      </w:rPr>
      <w:t xml:space="preserve">55 602 </w:t>
    </w:r>
    <w:r w:rsidRPr="00695505">
      <w:rPr>
        <w:rFonts w:asciiTheme="minorHAnsi" w:hAnsiTheme="minorHAnsi" w:cstheme="minorHAnsi"/>
        <w:sz w:val="16"/>
        <w:szCs w:val="16"/>
        <w:lang w:eastAsia="sk-SK"/>
      </w:rPr>
      <w:t>4</w:t>
    </w:r>
    <w:r>
      <w:rPr>
        <w:rFonts w:asciiTheme="minorHAnsi" w:hAnsiTheme="minorHAnsi" w:cstheme="minorHAnsi"/>
        <w:sz w:val="16"/>
        <w:szCs w:val="16"/>
        <w:lang w:eastAsia="sk-SK"/>
      </w:rPr>
      <w:t>374</w:t>
    </w:r>
    <w:r>
      <w:rPr>
        <w:rFonts w:ascii="Camber-Rg" w:hAnsi="Camber-Rg" w:cs="Camber-Rg"/>
        <w:sz w:val="14"/>
        <w:szCs w:val="14"/>
        <w:lang w:eastAsia="sk-SK"/>
      </w:rPr>
      <w:t xml:space="preserve"> </w:t>
    </w:r>
    <w:r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>
      <w:rPr>
        <w:rFonts w:asciiTheme="minorHAnsi" w:hAnsiTheme="minorHAnsi" w:cstheme="minorHAnsi"/>
        <w:noProof/>
        <w:sz w:val="16"/>
        <w:szCs w:val="16"/>
        <w:lang w:eastAsia="sk-SK"/>
      </w:rPr>
      <w:t>www.svf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>.tuke.sk</w:t>
    </w:r>
  </w:p>
  <w:p w14:paraId="4343030E" w14:textId="77777777" w:rsidR="0074107D" w:rsidRPr="00CA70F3" w:rsidRDefault="0074107D" w:rsidP="0074107D">
    <w:pPr>
      <w:pStyle w:val="Pta"/>
      <w:tabs>
        <w:tab w:val="clear" w:pos="4513"/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2C11EB">
      <w:rPr>
        <w:rFonts w:asciiTheme="minorHAnsi" w:hAnsiTheme="minorHAnsi" w:cstheme="minorHAnsi"/>
        <w:sz w:val="16"/>
        <w:szCs w:val="16"/>
      </w:rPr>
      <w:t xml:space="preserve">IČO: 00 397 610  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  <w:bookmarkEnd w:id="1"/>
    <w:r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64384" behindDoc="0" locked="1" layoutInCell="1" allowOverlap="1" wp14:anchorId="6A318D9B" wp14:editId="121C47E2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464185" cy="467995"/>
          <wp:effectExtent l="0" t="0" r="0" b="8255"/>
          <wp:wrapNone/>
          <wp:docPr id="611365691" name="Obrázok 611365691" descr="Obrázok, na ktorom je text, logo, symbol, značka/gest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747959" name="Obrázok 1246747959" descr="Obrázok, na ktorom je text, logo, symbol, značka/gesto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99B6C2" w14:textId="77777777" w:rsidR="0074107D" w:rsidRDefault="0074107D" w:rsidP="007410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51CD3" w14:textId="77777777" w:rsidR="005A3A35" w:rsidRDefault="005A3A35" w:rsidP="0074107D">
      <w:r>
        <w:separator/>
      </w:r>
    </w:p>
  </w:footnote>
  <w:footnote w:type="continuationSeparator" w:id="0">
    <w:p w14:paraId="2E979739" w14:textId="77777777" w:rsidR="005A3A35" w:rsidRDefault="005A3A35" w:rsidP="0074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5F626" w14:textId="38F074E3" w:rsidR="0074107D" w:rsidRDefault="0074107D" w:rsidP="0074107D">
    <w:pPr>
      <w:pStyle w:val="Hlavika"/>
      <w:jc w:val="right"/>
    </w:pPr>
    <w:r>
      <w:rPr>
        <w:rFonts w:asciiTheme="minorHAnsi" w:hAnsiTheme="minorHAnsi" w:cstheme="minorHAnsi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6B5FEC" wp14:editId="42B828F8">
              <wp:simplePos x="0" y="0"/>
              <wp:positionH relativeFrom="column">
                <wp:posOffset>6343650</wp:posOffset>
              </wp:positionH>
              <wp:positionV relativeFrom="paragraph">
                <wp:posOffset>-22860</wp:posOffset>
              </wp:positionV>
              <wp:extent cx="1485900" cy="406400"/>
              <wp:effectExtent l="0" t="635" r="1270" b="2540"/>
              <wp:wrapNone/>
              <wp:docPr id="114214448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7079B" w14:textId="77777777" w:rsidR="0074107D" w:rsidRPr="00C112D3" w:rsidRDefault="0074107D" w:rsidP="0074107D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112D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Slovenská komora stavebných inžinierov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B5F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9.5pt;margin-top:-1.8pt;width:117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" stroked="f">
              <v:textbox>
                <w:txbxContent>
                  <w:p w14:paraId="64B7079B" w14:textId="77777777" w:rsidR="0074107D" w:rsidRPr="00C112D3" w:rsidRDefault="0074107D" w:rsidP="0074107D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112D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Slovenská komora stavebných inžinierov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noProof/>
        <w:sz w:val="20"/>
        <w:szCs w:val="20"/>
        <w:lang w:eastAsia="sk-SK"/>
      </w:rPr>
      <w:drawing>
        <wp:inline distT="0" distB="0" distL="0" distR="0" wp14:anchorId="0AF389BD" wp14:editId="23E33DC3">
          <wp:extent cx="360045" cy="434106"/>
          <wp:effectExtent l="0" t="0" r="0" b="0"/>
          <wp:docPr id="126850507" name="Obrázok 126850507" descr="Obrázok, na ktorom je emblém, logo, značka, symbol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522507" name="Obrázok 1" descr="Obrázok, na ktorom je emblém, logo, značka, symbol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101" cy="44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F7F4B"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9264" behindDoc="0" locked="1" layoutInCell="1" allowOverlap="1" wp14:anchorId="7CE18F03" wp14:editId="07962136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2527300" cy="327660"/>
          <wp:effectExtent l="0" t="0" r="6350" b="0"/>
          <wp:wrapNone/>
          <wp:docPr id="1707909015" name="Obrázok 1707909015" descr="Obrázok, na ktorom je písmo, text, snímka obrazovky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909015" name="Obrázok 1707909015" descr="Obrázok, na ktorom je písmo, text, snímka obrazovky, grafika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32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B0B4F"/>
    <w:multiLevelType w:val="hybridMultilevel"/>
    <w:tmpl w:val="0BC603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75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7D"/>
    <w:rsid w:val="00383EA7"/>
    <w:rsid w:val="005A3A35"/>
    <w:rsid w:val="00620EFD"/>
    <w:rsid w:val="00650E1D"/>
    <w:rsid w:val="0074107D"/>
    <w:rsid w:val="007C166A"/>
    <w:rsid w:val="007E4169"/>
    <w:rsid w:val="009B62E5"/>
    <w:rsid w:val="009C1B9D"/>
    <w:rsid w:val="009D2BB0"/>
    <w:rsid w:val="009F193D"/>
    <w:rsid w:val="009F7294"/>
    <w:rsid w:val="00B209F2"/>
    <w:rsid w:val="00B924BF"/>
    <w:rsid w:val="00BA098A"/>
    <w:rsid w:val="00BE4798"/>
    <w:rsid w:val="00D9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6D260"/>
  <w15:chartTrackingRefBased/>
  <w15:docId w15:val="{22D6CA03-C350-4DAC-94BF-1DA1BBE5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10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4107D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rsid w:val="0074107D"/>
  </w:style>
  <w:style w:type="paragraph" w:styleId="Pta">
    <w:name w:val="footer"/>
    <w:basedOn w:val="Normlny"/>
    <w:link w:val="PtaChar"/>
    <w:unhideWhenUsed/>
    <w:rsid w:val="0074107D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rsid w:val="0074107D"/>
  </w:style>
  <w:style w:type="character" w:styleId="Hypertextovprepojenie">
    <w:name w:val="Hyperlink"/>
    <w:basedOn w:val="Predvolenpsmoodseku"/>
    <w:rsid w:val="0074107D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74107D"/>
    <w:pPr>
      <w:spacing w:before="100" w:beforeAutospacing="1"/>
      <w:ind w:left="720"/>
      <w:contextualSpacing/>
    </w:pPr>
    <w:rPr>
      <w:lang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74107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Mriekatabuky">
    <w:name w:val="Table Grid"/>
    <w:basedOn w:val="Normlnatabuka"/>
    <w:unhideWhenUsed/>
    <w:rsid w:val="007410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41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kozlovska@tuke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ata.baskova@tuke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nata.baskova@tuke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Bašková</dc:creator>
  <cp:keywords/>
  <dc:description/>
  <cp:lastModifiedBy>Renáta Bašková</cp:lastModifiedBy>
  <cp:revision>3</cp:revision>
  <dcterms:created xsi:type="dcterms:W3CDTF">2024-06-14T12:31:00Z</dcterms:created>
  <dcterms:modified xsi:type="dcterms:W3CDTF">2024-06-14T12:57:00Z</dcterms:modified>
</cp:coreProperties>
</file>