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23" w:rsidRPr="004006D7" w:rsidRDefault="00C460AB">
      <w:pPr>
        <w:rPr>
          <w:b/>
          <w:sz w:val="26"/>
          <w:szCs w:val="26"/>
        </w:rPr>
      </w:pPr>
      <w:r w:rsidRPr="004006D7">
        <w:rPr>
          <w:b/>
          <w:sz w:val="26"/>
          <w:szCs w:val="26"/>
        </w:rPr>
        <w:t>Základná informácia o budove  Výskumné centrum Žilinskej univerzity (VCŽU).</w:t>
      </w:r>
    </w:p>
    <w:p w:rsidR="00BE0274" w:rsidRDefault="00BE0274">
      <w:r>
        <w:rPr>
          <w:noProof/>
        </w:rPr>
        <w:drawing>
          <wp:inline distT="0" distB="0" distL="0" distR="0">
            <wp:extent cx="5760720" cy="4319759"/>
            <wp:effectExtent l="19050" t="0" r="0" b="0"/>
            <wp:docPr id="1" name="Obrázok 1" descr="C:\FIRST  FOTO VIDEO 2016\Vyskumne  centrum  Vianoce  2015  posedenie  budova  vratnica\DSCN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RST  FOTO VIDEO 2016\Vyskumne  centrum  Vianoce  2015  posedenie  budova  vratnica\DSCN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5C" w:rsidRDefault="00C460AB" w:rsidP="005A0D42">
      <w:pPr>
        <w:jc w:val="both"/>
      </w:pPr>
      <w:r>
        <w:tab/>
      </w:r>
      <w:r w:rsidRPr="004E2A3E">
        <w:rPr>
          <w:b/>
        </w:rPr>
        <w:t>Výskumné  centrum ŽU</w:t>
      </w:r>
      <w:r>
        <w:t xml:space="preserve">  sídli v  súčasnosti  v novopostavenej samostatnej budove (od roku 2016), ktorá je situovaná v </w:t>
      </w:r>
      <w:proofErr w:type="spellStart"/>
      <w:r>
        <w:t>CAMPUS-e</w:t>
      </w:r>
      <w:proofErr w:type="spellEnd"/>
      <w:r>
        <w:t xml:space="preserve">  Žilinskej univerzity na Veľkom Diel</w:t>
      </w:r>
      <w:r w:rsidR="00E1729C">
        <w:t>y</w:t>
      </w:r>
      <w:r>
        <w:t xml:space="preserve">, </w:t>
      </w:r>
      <w:r w:rsidR="00DD3A5C">
        <w:t xml:space="preserve"> </w:t>
      </w:r>
      <w:r>
        <w:t>prístup</w:t>
      </w:r>
      <w:r w:rsidR="00E51681">
        <w:t xml:space="preserve"> je </w:t>
      </w:r>
      <w:r>
        <w:t xml:space="preserve"> </w:t>
      </w:r>
      <w:r w:rsidR="00DD3A5C">
        <w:t xml:space="preserve">od </w:t>
      </w:r>
      <w:r>
        <w:t>parkov</w:t>
      </w:r>
      <w:r w:rsidR="00DD3A5C">
        <w:t>iska</w:t>
      </w:r>
      <w:r>
        <w:t xml:space="preserve"> </w:t>
      </w:r>
      <w:r w:rsidR="00DD3A5C">
        <w:t>žilinského l</w:t>
      </w:r>
      <w:r>
        <w:t>esoparku</w:t>
      </w:r>
      <w:r w:rsidR="00DD3A5C">
        <w:t xml:space="preserve"> </w:t>
      </w:r>
      <w:r>
        <w:t>.</w:t>
      </w:r>
      <w:r w:rsidR="00DD3A5C">
        <w:t xml:space="preserve"> Budova</w:t>
      </w:r>
      <w:r w:rsidR="00BE0274">
        <w:t xml:space="preserve"> VC  ( budova C) </w:t>
      </w:r>
      <w:r w:rsidR="00DD3A5C">
        <w:t xml:space="preserve"> je  označená</w:t>
      </w:r>
      <w:r w:rsidR="00E1729C">
        <w:t xml:space="preserve">: </w:t>
      </w:r>
      <w:r w:rsidR="00DD3A5C">
        <w:t xml:space="preserve"> </w:t>
      </w:r>
      <w:r w:rsidR="00DD3A5C" w:rsidRPr="00BE0274">
        <w:rPr>
          <w:b/>
        </w:rPr>
        <w:t>VC</w:t>
      </w:r>
      <w:r w:rsidR="00DD3A5C">
        <w:t>.</w:t>
      </w:r>
    </w:p>
    <w:p w:rsidR="00BE0274" w:rsidRDefault="00DD3A5C" w:rsidP="005A0D42">
      <w:pPr>
        <w:jc w:val="both"/>
      </w:pPr>
      <w:r>
        <w:tab/>
        <w:t>V tejto štvorposchodovej  budove sú umiestnené výskumné pracoviská a ich zázemie od suterénu až po</w:t>
      </w:r>
      <w:r w:rsidR="00BE0274">
        <w:t xml:space="preserve"> 2. poschodie. Na 3. a 4. poschodí je inkubátor  pre nové projekty a sídli tu vedenie VC.</w:t>
      </w:r>
    </w:p>
    <w:p w:rsidR="00C460AB" w:rsidRDefault="00BE0274" w:rsidP="005A0D42">
      <w:pPr>
        <w:jc w:val="both"/>
      </w:pPr>
      <w:r>
        <w:tab/>
        <w:t xml:space="preserve">Budova bola postavená súčasne s budovami </w:t>
      </w:r>
      <w:r w:rsidR="00DD3A5C">
        <w:t xml:space="preserve"> </w:t>
      </w:r>
      <w:r w:rsidRPr="004E2A3E">
        <w:rPr>
          <w:b/>
        </w:rPr>
        <w:t>Univerzitného vedeckého  parku</w:t>
      </w:r>
      <w:r w:rsidR="004E2A3E">
        <w:rPr>
          <w:b/>
        </w:rPr>
        <w:t xml:space="preserve">  ŽU</w:t>
      </w:r>
      <w:r>
        <w:t xml:space="preserve"> (budovy A,B)  označenie </w:t>
      </w:r>
      <w:r w:rsidRPr="00BE0274">
        <w:rPr>
          <w:b/>
        </w:rPr>
        <w:t>VA</w:t>
      </w:r>
      <w:r>
        <w:t xml:space="preserve"> a </w:t>
      </w:r>
      <w:r w:rsidRPr="00BE0274">
        <w:rPr>
          <w:b/>
        </w:rPr>
        <w:t>VB</w:t>
      </w:r>
      <w:r>
        <w:t xml:space="preserve">. </w:t>
      </w:r>
      <w:r w:rsidR="00DD3A5C">
        <w:t xml:space="preserve">  </w:t>
      </w:r>
    </w:p>
    <w:p w:rsidR="00EB4259" w:rsidRDefault="00BE0274" w:rsidP="005A0D42">
      <w:pPr>
        <w:jc w:val="both"/>
      </w:pPr>
      <w:r>
        <w:tab/>
        <w:t xml:space="preserve">Tieto tri budovy sú vizuálne rovnakého dizajnu a rovnakej stavebnej  konštrukcie </w:t>
      </w:r>
      <w:r w:rsidR="00EB4259">
        <w:t>(skelet a výplne)</w:t>
      </w:r>
      <w:r>
        <w:t>, a  samostatne teda majú aj rovnaké</w:t>
      </w:r>
      <w:r w:rsidR="00EB4259">
        <w:t xml:space="preserve">  dispozičné </w:t>
      </w:r>
      <w:r>
        <w:t xml:space="preserve"> </w:t>
      </w:r>
      <w:r w:rsidR="00EB4259">
        <w:t>v</w:t>
      </w:r>
      <w:r>
        <w:t>ýmery</w:t>
      </w:r>
      <w:r w:rsidR="00EB4259">
        <w:t xml:space="preserve">.  Tu sa však podobnosť končí. Mimo iného vnútorného dispozičného riešenia (budovy A </w:t>
      </w:r>
      <w:proofErr w:type="spellStart"/>
      <w:r w:rsidR="00EB4259">
        <w:t>a</w:t>
      </w:r>
      <w:proofErr w:type="spellEnd"/>
      <w:r w:rsidR="00EB4259">
        <w:t xml:space="preserve"> B sú  ešte  prepojené spojovacím krčkom), je to hlavne v oblasti technologického  vybavenia ich objektov, pretože  budova VC  bola od  začiatku koncipovaná  ako inteligentná.  A to nielen  z hľadiska  bežnej prevádzky (budovy ako takej), ale  aj z hľadiska výskumu inteligentnej infraštruktúry. </w:t>
      </w:r>
      <w:r w:rsidR="00E51681">
        <w:t>B</w:t>
      </w:r>
      <w:r w:rsidR="00EB4259">
        <w:t>udova VC slúži nielen ako zastrešenie pre výskum  v oblasti dopravnej infraštruktúry  a materiálového inžinierstva  (sú v nej umiestnené laboratória</w:t>
      </w:r>
      <w:r w:rsidR="00E51681">
        <w:t>, mobilná technika</w:t>
      </w:r>
      <w:r w:rsidR="00EB4259">
        <w:t>)</w:t>
      </w:r>
      <w:r w:rsidR="004E2A3E">
        <w:t>.</w:t>
      </w:r>
      <w:r w:rsidR="00EB4259">
        <w:t xml:space="preserve"> </w:t>
      </w:r>
      <w:r w:rsidR="004E2A3E">
        <w:t>V</w:t>
      </w:r>
      <w:r w:rsidR="00EB4259">
        <w:t xml:space="preserve"> rámci </w:t>
      </w:r>
      <w:r w:rsidR="0051451A">
        <w:t xml:space="preserve">výskumu v </w:t>
      </w:r>
      <w:r w:rsidR="00EB4259">
        <w:t>stavebníctv</w:t>
      </w:r>
      <w:r w:rsidR="0051451A">
        <w:t>e</w:t>
      </w:r>
      <w:r w:rsidR="00EB4259">
        <w:t xml:space="preserve"> a hlavne tepelne</w:t>
      </w:r>
      <w:r w:rsidR="0051451A">
        <w:t>j</w:t>
      </w:r>
      <w:r w:rsidR="00EB4259">
        <w:t xml:space="preserve"> energetik</w:t>
      </w:r>
      <w:r w:rsidR="0051451A">
        <w:t>e</w:t>
      </w:r>
      <w:r w:rsidR="004E2A3E">
        <w:t xml:space="preserve">  je určená </w:t>
      </w:r>
      <w:r w:rsidR="00EB4259">
        <w:t xml:space="preserve"> na samostatné  vedecké  experimentovanie  v oblasti prevádzky</w:t>
      </w:r>
      <w:r w:rsidR="004E2A3E">
        <w:t xml:space="preserve"> </w:t>
      </w:r>
      <w:r w:rsidR="00EB4259">
        <w:t xml:space="preserve"> zdrojov tepla a chladu a inteligentného riadenia.  </w:t>
      </w:r>
      <w:r w:rsidR="00E51681">
        <w:t xml:space="preserve">                                                         </w:t>
      </w:r>
      <w:r w:rsidR="004E2A3E">
        <w:t xml:space="preserve">                     </w:t>
      </w:r>
      <w:r w:rsidR="00E51681">
        <w:t xml:space="preserve">                                                                              </w:t>
      </w:r>
      <w:r w:rsidR="0051451A">
        <w:tab/>
        <w:t xml:space="preserve">Mimo toho sú všetky tri budovy vybavené podrobným pomerovým meraním el. energie. </w:t>
      </w:r>
      <w:r w:rsidR="0051451A">
        <w:lastRenderedPageBreak/>
        <w:t xml:space="preserve">Rovnako sú riešené ich bezpečnostné koncepty (EPS, HSP, CCTV, prístupový kartový systém) a </w:t>
      </w:r>
      <w:r w:rsidR="00E51681">
        <w:t xml:space="preserve">sú vybavené </w:t>
      </w:r>
      <w:r w:rsidR="0051451A">
        <w:t>kvalitnou koncentrovanou dvojitou  LAN sieťou (intranety) rýchlosti 1 GB/s.</w:t>
      </w:r>
    </w:p>
    <w:p w:rsidR="0051451A" w:rsidRPr="00F364E6" w:rsidRDefault="0051451A" w:rsidP="005A0D42">
      <w:pPr>
        <w:jc w:val="both"/>
        <w:rPr>
          <w:b/>
        </w:rPr>
      </w:pPr>
      <w:r>
        <w:tab/>
      </w:r>
      <w:r w:rsidRPr="00F364E6">
        <w:rPr>
          <w:b/>
        </w:rPr>
        <w:t>VC - TECHNOLÓGIE INTELIGENTNEJ BUDOVY</w:t>
      </w:r>
    </w:p>
    <w:p w:rsidR="007C263F" w:rsidRDefault="0051451A" w:rsidP="005A0D42">
      <w:pPr>
        <w:jc w:val="both"/>
      </w:pPr>
      <w:r>
        <w:tab/>
      </w:r>
      <w:r w:rsidR="007C263F">
        <w:t>Pod  inteligenciou v budove si môžeme predstaviť veľa možností predovšetkým v oblasti zautomatizovania jej prevádzkových procesov, optimalizácie  práce  s energiami alebo  aj rozšírenými technológiami (informačné systémy</w:t>
      </w:r>
      <w:r w:rsidR="00F364E6">
        <w:t>, automatizácie</w:t>
      </w:r>
      <w:r w:rsidR="007C263F">
        <w:t xml:space="preserve"> a špeciálne procesy podľa ich charakteru - AB budovy, </w:t>
      </w:r>
      <w:proofErr w:type="spellStart"/>
      <w:r w:rsidR="00E51681">
        <w:t>polyfukčné</w:t>
      </w:r>
      <w:proofErr w:type="spellEnd"/>
      <w:r w:rsidR="00E51681">
        <w:t xml:space="preserve"> o</w:t>
      </w:r>
      <w:r w:rsidR="007C263F">
        <w:t>bjekty, pri</w:t>
      </w:r>
      <w:r w:rsidR="00E51681">
        <w:t>e</w:t>
      </w:r>
      <w:r w:rsidR="007C263F">
        <w:t>mysel).  V nadstavbe na to potom rozhranie pre vyššie riadenie (previazanie databáz naprieč  procesmi  zdroje - prevádzka -  riadenie - technológie - bezpečnosť</w:t>
      </w:r>
      <w:r w:rsidR="00F364E6">
        <w:t xml:space="preserve">- </w:t>
      </w:r>
      <w:proofErr w:type="spellStart"/>
      <w:r w:rsidR="00F364E6">
        <w:t>ekonomika-obchod-zásobovanie-produkcie</w:t>
      </w:r>
      <w:proofErr w:type="spellEnd"/>
      <w:r w:rsidR="007C263F">
        <w:t xml:space="preserve">). </w:t>
      </w:r>
    </w:p>
    <w:p w:rsidR="0051451A" w:rsidRDefault="007C263F" w:rsidP="005A0D42">
      <w:pPr>
        <w:jc w:val="both"/>
      </w:pPr>
      <w:r>
        <w:tab/>
        <w:t xml:space="preserve">Tieto veci však nemusia  byť  hneď  viditeľné, a  po pravde  ani bežných užívateľov  nezaujímajú. Pretože, hlavne  sa musíte  v </w:t>
      </w:r>
      <w:r w:rsidR="004006D7">
        <w:t>priestoroch dobre  cítiť</w:t>
      </w:r>
      <w:r w:rsidR="00E51681">
        <w:t>!</w:t>
      </w:r>
      <w:r w:rsidR="004006D7">
        <w:t xml:space="preserve"> A to je predovšetkým, tepelná a svetelná,  (zvuková)  pohoda</w:t>
      </w:r>
      <w:r w:rsidR="00E51681">
        <w:t xml:space="preserve">. A dobrý </w:t>
      </w:r>
      <w:r w:rsidR="004E2A3E">
        <w:t>(svieži)</w:t>
      </w:r>
      <w:r w:rsidR="00E51681">
        <w:t xml:space="preserve">  vzduch!</w:t>
      </w:r>
      <w:r w:rsidR="004006D7">
        <w:t xml:space="preserve"> Budova VC  je práve miestom, kde sa o tieto záležitosti (na pozadí)  snažíme vyvíjať a skúmať. Samozrejme  s rešpektovaním samotnej prevádzky.  </w:t>
      </w:r>
      <w:r>
        <w:t xml:space="preserve"> </w:t>
      </w:r>
    </w:p>
    <w:p w:rsidR="004E2A3E" w:rsidRDefault="004E2A3E" w:rsidP="005A0D42">
      <w:pPr>
        <w:jc w:val="both"/>
      </w:pPr>
    </w:p>
    <w:p w:rsidR="0051451A" w:rsidRPr="00F364E6" w:rsidRDefault="0051451A" w:rsidP="005A0D42">
      <w:pPr>
        <w:jc w:val="both"/>
        <w:rPr>
          <w:b/>
        </w:rPr>
      </w:pPr>
      <w:r>
        <w:tab/>
      </w:r>
      <w:r w:rsidR="00E51681" w:rsidRPr="00F364E6">
        <w:rPr>
          <w:b/>
        </w:rPr>
        <w:t>Štruktúra zdrojov tepla a  chladu  a ich riadenie</w:t>
      </w:r>
      <w:r w:rsidR="00C554FA" w:rsidRPr="00F364E6">
        <w:rPr>
          <w:b/>
        </w:rPr>
        <w:t>.</w:t>
      </w:r>
    </w:p>
    <w:p w:rsidR="00C554FA" w:rsidRDefault="00C554FA" w:rsidP="005A0D42">
      <w:pPr>
        <w:jc w:val="both"/>
      </w:pPr>
      <w:r>
        <w:tab/>
        <w:t xml:space="preserve">Základným zdrojom tepla alebo chladu v budove VC  sú </w:t>
      </w:r>
      <w:proofErr w:type="spellStart"/>
      <w:r>
        <w:t>geovrty</w:t>
      </w:r>
      <w:proofErr w:type="spellEnd"/>
      <w:r>
        <w:t xml:space="preserve"> v počte 10ks. Dĺžka vrtov je 150m. Dispozične za nachádzajú na pozemku pri budove VC (v  šikmom svahu  smerom ku prístupovej ceste  v </w:t>
      </w:r>
      <w:proofErr w:type="spellStart"/>
      <w:r w:rsidR="004E2A3E">
        <w:t>rozostupe</w:t>
      </w:r>
      <w:proofErr w:type="spellEnd"/>
      <w:r w:rsidR="004E2A3E">
        <w:t xml:space="preserve"> 5x</w:t>
      </w:r>
      <w:r>
        <w:t xml:space="preserve">2x3m). </w:t>
      </w:r>
      <w:r w:rsidR="00442F77">
        <w:t xml:space="preserve">Do vrtov sú </w:t>
      </w:r>
      <w:r w:rsidR="004E2A3E">
        <w:t>(</w:t>
      </w:r>
      <w:r w:rsidR="00442F77">
        <w:t>do ka</w:t>
      </w:r>
      <w:r w:rsidR="00BF6CEE">
        <w:t>ž</w:t>
      </w:r>
      <w:r w:rsidR="00442F77">
        <w:t>dého osobitne</w:t>
      </w:r>
      <w:r w:rsidR="004E2A3E">
        <w:t>)</w:t>
      </w:r>
      <w:r w:rsidR="00442F77">
        <w:t xml:space="preserve"> zavedené v slučke  potrubia (hadice) pre teplonosné  médium (</w:t>
      </w:r>
      <w:proofErr w:type="spellStart"/>
      <w:r w:rsidR="00442F77">
        <w:t>glykol</w:t>
      </w:r>
      <w:proofErr w:type="spellEnd"/>
      <w:r w:rsidR="00442F77">
        <w:t>). Priemerná teplota zemného telesa  v okolí je 8°C a pri čerpaní tepla môže klesnúť na 3-5°C a pri ukladaní tepla vystúpiť na 9-12°C.  Potom je už pole vrtov saturované a s ďalším čerpaním (ukladaním ) tepla treba počkať cca 12 hodín. Tepelný  výkon na vrt je v priemere 5</w:t>
      </w:r>
      <w:r w:rsidR="00F364E6">
        <w:t>-7</w:t>
      </w:r>
      <w:r w:rsidR="00442F77">
        <w:t>kW. Je to dané ich blízkosťou  a podložím</w:t>
      </w:r>
      <w:r w:rsidR="00BF6CEE">
        <w:t xml:space="preserve">. Štandardne jeden single vrt   dĺžky  100-150 m  má výkon 10 </w:t>
      </w:r>
      <w:proofErr w:type="spellStart"/>
      <w:r w:rsidR="00BF6CEE">
        <w:t>kW</w:t>
      </w:r>
      <w:proofErr w:type="spellEnd"/>
      <w:r w:rsidR="00BF6CEE">
        <w:t xml:space="preserve">. </w:t>
      </w:r>
      <w:r w:rsidR="00442F77">
        <w:t xml:space="preserve"> </w:t>
      </w:r>
    </w:p>
    <w:p w:rsidR="00BE0274" w:rsidRDefault="00BF6CEE" w:rsidP="005A0D42">
      <w:pPr>
        <w:jc w:val="both"/>
      </w:pPr>
      <w:r>
        <w:tab/>
        <w:t xml:space="preserve">Teplo  z vrtov sa získava dvomi tepelnými </w:t>
      </w:r>
      <w:proofErr w:type="spellStart"/>
      <w:r>
        <w:t>elektro-kompresorovými</w:t>
      </w:r>
      <w:proofErr w:type="spellEnd"/>
      <w:r>
        <w:t xml:space="preserve"> čerpadlami  typu </w:t>
      </w:r>
      <w:proofErr w:type="spellStart"/>
      <w:r>
        <w:t>glykol</w:t>
      </w:r>
      <w:proofErr w:type="spellEnd"/>
      <w:r>
        <w:t>/voda (zem/voda). Každé  má dvojicu kompresorov a max</w:t>
      </w:r>
      <w:r w:rsidR="004E2A3E">
        <w:t xml:space="preserve">imálna </w:t>
      </w:r>
      <w:r>
        <w:t xml:space="preserve"> teplota navýšenia je </w:t>
      </w:r>
      <w:r w:rsidR="00C5096D">
        <w:t>50</w:t>
      </w:r>
      <w:r>
        <w:t>°C</w:t>
      </w:r>
      <w:r w:rsidR="004E2A3E">
        <w:t>,</w:t>
      </w:r>
      <w:r>
        <w:t xml:space="preserve"> čo postačuje pre vykurovaciu vodu </w:t>
      </w:r>
      <w:r w:rsidR="00C5096D">
        <w:t xml:space="preserve">nielen pre základné vykurovanie, ktoré je podlahové ale aj </w:t>
      </w:r>
      <w:r>
        <w:t xml:space="preserve"> pre </w:t>
      </w:r>
      <w:r w:rsidR="00C5096D">
        <w:t>telesá, či vzduchotechnické jednotky</w:t>
      </w:r>
      <w:r w:rsidR="00257605">
        <w:t xml:space="preserve">  v budove VC</w:t>
      </w:r>
      <w:r w:rsidR="00C5096D">
        <w:t>.</w:t>
      </w:r>
      <w:r w:rsidR="00257605">
        <w:t xml:space="preserve"> Zvláštnosťou je tretie tepelné  čerpadlo, ktoré je kompresorové s pohonom plynovým motorom</w:t>
      </w:r>
      <w:r w:rsidR="00F364E6">
        <w:t xml:space="preserve"> (</w:t>
      </w:r>
      <w:r w:rsidR="00257605">
        <w:t>CNG</w:t>
      </w:r>
      <w:r w:rsidR="00F364E6">
        <w:t xml:space="preserve"> - </w:t>
      </w:r>
      <w:proofErr w:type="spellStart"/>
      <w:r w:rsidR="00F364E6">
        <w:t>nízkotlak</w:t>
      </w:r>
      <w:proofErr w:type="spellEnd"/>
      <w:r w:rsidR="00F364E6">
        <w:t>)</w:t>
      </w:r>
      <w:r w:rsidR="00257605">
        <w:t xml:space="preserve"> a je štandardne typu vzduch/voda (vlastný chladiaci okruh) upravené aj pre možnosť </w:t>
      </w:r>
      <w:r w:rsidR="00C5096D">
        <w:t xml:space="preserve"> </w:t>
      </w:r>
      <w:r w:rsidR="00257605">
        <w:t xml:space="preserve">dohrievať (dochladzovať)  </w:t>
      </w:r>
      <w:proofErr w:type="spellStart"/>
      <w:r w:rsidR="00257605">
        <w:t>glykolový</w:t>
      </w:r>
      <w:proofErr w:type="spellEnd"/>
      <w:r w:rsidR="00257605">
        <w:t xml:space="preserve"> okruh z vrtov cez pridaný výmenník a ventily s osobitným riadením. Technologicky  sú  tepelné čerpadlá umiestnené  v suteréne budovy v </w:t>
      </w:r>
      <w:r w:rsidR="00E37A42">
        <w:t>T</w:t>
      </w:r>
      <w:r w:rsidR="00257605">
        <w:t xml:space="preserve">echnickej miestnosti, ktorá je vlastne rozšírenou kotolňou, pretože  tu je ako záloha inštalovaný  </w:t>
      </w:r>
      <w:r w:rsidR="004E2A3E">
        <w:t xml:space="preserve">aj </w:t>
      </w:r>
      <w:r w:rsidR="00257605">
        <w:t>závesný plynový</w:t>
      </w:r>
      <w:r w:rsidR="00F364E6">
        <w:t xml:space="preserve"> (CNG)</w:t>
      </w:r>
      <w:r w:rsidR="00257605">
        <w:t xml:space="preserve"> kotol (100 </w:t>
      </w:r>
      <w:proofErr w:type="spellStart"/>
      <w:r w:rsidR="00257605">
        <w:t>kW</w:t>
      </w:r>
      <w:proofErr w:type="spellEnd"/>
      <w:r w:rsidR="00257605">
        <w:t xml:space="preserve">). V tejto miestnosti je sústredená  </w:t>
      </w:r>
      <w:r w:rsidR="004E2A3E">
        <w:t>i</w:t>
      </w:r>
      <w:r w:rsidR="00257605">
        <w:t xml:space="preserve"> ostatná tepelno</w:t>
      </w:r>
      <w:r w:rsidR="00E37A42">
        <w:t>-</w:t>
      </w:r>
      <w:r w:rsidR="00257605">
        <w:t>technická  výbava zdrojov budovy (rozde</w:t>
      </w:r>
      <w:r w:rsidR="00E37A42">
        <w:t>ľ</w:t>
      </w:r>
      <w:r w:rsidR="00257605">
        <w:t>ovače</w:t>
      </w:r>
      <w:r w:rsidR="00E37A42">
        <w:t xml:space="preserve"> - výstupy do okruhov  budovy</w:t>
      </w:r>
      <w:r w:rsidR="00257605">
        <w:t>, výmenníky tepla, z</w:t>
      </w:r>
      <w:r w:rsidR="00E37A42">
        <w:t>á</w:t>
      </w:r>
      <w:r w:rsidR="00257605">
        <w:t>sobník tepla a chlad</w:t>
      </w:r>
      <w:r w:rsidR="00E37A42">
        <w:t>u</w:t>
      </w:r>
      <w:r w:rsidR="00257605">
        <w:t xml:space="preserve">, </w:t>
      </w:r>
      <w:r w:rsidR="00E37A42">
        <w:t xml:space="preserve">vodné hospodárstvo, doplňovanie systémov, </w:t>
      </w:r>
      <w:proofErr w:type="spellStart"/>
      <w:r w:rsidR="00257605">
        <w:t>aramatúry</w:t>
      </w:r>
      <w:proofErr w:type="spellEnd"/>
      <w:r w:rsidR="00257605">
        <w:t>, ventily</w:t>
      </w:r>
      <w:r w:rsidR="00E37A42">
        <w:t xml:space="preserve">,  </w:t>
      </w:r>
      <w:proofErr w:type="spellStart"/>
      <w:r w:rsidR="00E37A42">
        <w:t>MaR</w:t>
      </w:r>
      <w:proofErr w:type="spellEnd"/>
      <w:r w:rsidR="00257605">
        <w:t xml:space="preserve"> </w:t>
      </w:r>
      <w:r w:rsidR="00E37A42">
        <w:t xml:space="preserve">technika).  Vzhľadom na špecifickú podmienku  výskumu tepelných zdrojov, je </w:t>
      </w:r>
      <w:proofErr w:type="spellStart"/>
      <w:r w:rsidR="00E37A42">
        <w:t>MaR</w:t>
      </w:r>
      <w:proofErr w:type="spellEnd"/>
      <w:r w:rsidR="00E37A42">
        <w:t xml:space="preserve">  v </w:t>
      </w:r>
      <w:proofErr w:type="spellStart"/>
      <w:r w:rsidR="00E37A42">
        <w:t>Tech</w:t>
      </w:r>
      <w:proofErr w:type="spellEnd"/>
      <w:r w:rsidR="00E37A42">
        <w:t xml:space="preserve">. miest. a aj v budove  rozšírená o </w:t>
      </w:r>
      <w:proofErr w:type="spellStart"/>
      <w:r w:rsidR="00E37A42">
        <w:t>neštandartné</w:t>
      </w:r>
      <w:proofErr w:type="spellEnd"/>
      <w:r w:rsidR="00E37A42">
        <w:t xml:space="preserve"> množstvo snímačov (meranie prúdenia, teploty, tlaku  a pod.) aj </w:t>
      </w:r>
      <w:proofErr w:type="spellStart"/>
      <w:r w:rsidR="00E37A42">
        <w:t>aktorov</w:t>
      </w:r>
      <w:proofErr w:type="spellEnd"/>
      <w:r w:rsidR="00E37A42">
        <w:t xml:space="preserve"> (detailnejšie ovládanie, viac klapiek</w:t>
      </w:r>
      <w:r w:rsidR="00223D52">
        <w:t>)</w:t>
      </w:r>
      <w:r w:rsidR="00E37A42">
        <w:t xml:space="preserve">. </w:t>
      </w:r>
      <w:r w:rsidR="00257605">
        <w:t xml:space="preserve"> </w:t>
      </w:r>
      <w:r w:rsidR="00C5096D">
        <w:t xml:space="preserve"> </w:t>
      </w:r>
      <w:r w:rsidR="00223D52">
        <w:t>Riedenie zdrojov  v technickej miestnosti je sú</w:t>
      </w:r>
      <w:r w:rsidR="004E2A3E">
        <w:t>s</w:t>
      </w:r>
      <w:r w:rsidR="00223D52">
        <w:t xml:space="preserve">tredené do dvoch </w:t>
      </w:r>
      <w:proofErr w:type="spellStart"/>
      <w:r w:rsidR="00223D52">
        <w:t>MaR</w:t>
      </w:r>
      <w:proofErr w:type="spellEnd"/>
      <w:r w:rsidR="00223D52">
        <w:t xml:space="preserve">  rozvádzačov. Prvý s označením DT1  je základný a plní bezpečnostné  funkcie (ochrany</w:t>
      </w:r>
      <w:r w:rsidR="004E2A3E">
        <w:t>:</w:t>
      </w:r>
      <w:r w:rsidR="00223D52">
        <w:t xml:space="preserve"> zap</w:t>
      </w:r>
      <w:r w:rsidR="004E2A3E">
        <w:t xml:space="preserve">lavenie, prehriatie, únik plynu a </w:t>
      </w:r>
      <w:r w:rsidR="00223D52">
        <w:t xml:space="preserve"> strata napätia), ako aj zaručuje užívateľské regulačné funkcie (vykurovanie, chladenie budovy, TÚV). Druhý rozv</w:t>
      </w:r>
      <w:r w:rsidR="00F364E6">
        <w:t>ádzač</w:t>
      </w:r>
      <w:r w:rsidR="00223D52">
        <w:t xml:space="preserve">  DT2 </w:t>
      </w:r>
      <w:r w:rsidR="00223D52">
        <w:lastRenderedPageBreak/>
        <w:t xml:space="preserve">umožňuje  bezpečnú manipuláciu so zdrojmi tepla a chladu, zásobníkmi a obsahuje aj </w:t>
      </w:r>
      <w:r w:rsidR="00F364E6">
        <w:t>tretí</w:t>
      </w:r>
      <w:r w:rsidR="00223D52">
        <w:t xml:space="preserve"> PLC regulátor, ktorý je možné pripojiť  do experimentu ako nezávislý projekt ( po priradení zvolenej V/V konfigurácie  prvkov). Základný algoritmus ovládania </w:t>
      </w:r>
      <w:proofErr w:type="spellStart"/>
      <w:r w:rsidR="00223D52">
        <w:t>MaR</w:t>
      </w:r>
      <w:proofErr w:type="spellEnd"/>
      <w:r w:rsidR="00223D52">
        <w:t xml:space="preserve">  sa odvíja od požiadavky na teplo, alebo chlad   z vetiev  budovy. Následne je v trojstupňovej podmienenej regulácii teplo(chlad) vyhľadávané </w:t>
      </w:r>
      <w:r w:rsidR="00F364E6">
        <w:t>v poradí</w:t>
      </w:r>
      <w:r w:rsidR="004E2A3E">
        <w:t xml:space="preserve">: </w:t>
      </w:r>
      <w:r w:rsidR="00F364E6">
        <w:t xml:space="preserve"> </w:t>
      </w:r>
      <w:proofErr w:type="spellStart"/>
      <w:r w:rsidR="00223D52">
        <w:t>zásobníky-vrty-kotol</w:t>
      </w:r>
      <w:proofErr w:type="spellEnd"/>
      <w:r w:rsidR="00B92E94">
        <w:t>- hos</w:t>
      </w:r>
      <w:r w:rsidR="00F364E6">
        <w:t>ťujúce</w:t>
      </w:r>
      <w:r w:rsidR="00B92E94">
        <w:t xml:space="preserve"> - zdroje.</w:t>
      </w:r>
      <w:r w:rsidR="00223D52">
        <w:t xml:space="preserve"> </w:t>
      </w:r>
      <w:r w:rsidR="00B92E94">
        <w:t xml:space="preserve">Pre doplnenie celej </w:t>
      </w:r>
      <w:proofErr w:type="spellStart"/>
      <w:r w:rsidR="00B92E94">
        <w:t>tepelno</w:t>
      </w:r>
      <w:proofErr w:type="spellEnd"/>
      <w:r w:rsidR="00B92E94">
        <w:t xml:space="preserve"> technickej zostavy zdrojov </w:t>
      </w:r>
      <w:r w:rsidR="004E2A3E">
        <w:t xml:space="preserve">máme </w:t>
      </w:r>
      <w:r w:rsidR="00B92E94">
        <w:t xml:space="preserve">ešte na streche </w:t>
      </w:r>
      <w:r w:rsidR="00936BB7">
        <w:t xml:space="preserve">VC </w:t>
      </w:r>
      <w:r w:rsidR="00B92E94">
        <w:t>(</w:t>
      </w:r>
      <w:r w:rsidR="004E2A3E">
        <w:t xml:space="preserve">asi </w:t>
      </w:r>
      <w:r w:rsidR="00B92E94">
        <w:t>polovica jej</w:t>
      </w:r>
      <w:r w:rsidR="00936BB7">
        <w:t xml:space="preserve"> </w:t>
      </w:r>
      <w:r w:rsidR="00B92E94">
        <w:t xml:space="preserve">plochy) solárne panely (trubicové - vákuové). </w:t>
      </w:r>
      <w:r w:rsidR="00223D52">
        <w:t xml:space="preserve"> </w:t>
      </w:r>
      <w:r w:rsidR="00B92E94">
        <w:t>Teplo z nich ide prednostne do záso</w:t>
      </w:r>
      <w:r w:rsidR="00133620">
        <w:t>b</w:t>
      </w:r>
      <w:r w:rsidR="00B92E94">
        <w:t xml:space="preserve">níka tepla </w:t>
      </w:r>
      <w:r w:rsidR="00133620">
        <w:t xml:space="preserve">a </w:t>
      </w:r>
      <w:r w:rsidR="00B92E94">
        <w:t xml:space="preserve">na ohrev TÚV  a </w:t>
      </w:r>
      <w:proofErr w:type="spellStart"/>
      <w:r w:rsidR="00B92E94">
        <w:t>zbytok</w:t>
      </w:r>
      <w:proofErr w:type="spellEnd"/>
      <w:r w:rsidR="00B92E94">
        <w:t xml:space="preserve"> do zemného  zásobníka (je v pozemku - trávnik</w:t>
      </w:r>
      <w:r w:rsidR="00936BB7">
        <w:t xml:space="preserve"> </w:t>
      </w:r>
      <w:r w:rsidR="00B92E94">
        <w:t>pred budovou VC  smerom do mierneho svahu</w:t>
      </w:r>
      <w:r w:rsidR="00133620">
        <w:t xml:space="preserve"> - južná strana</w:t>
      </w:r>
      <w:r w:rsidR="00936BB7">
        <w:t>)</w:t>
      </w:r>
      <w:r w:rsidR="00B92E94">
        <w:t>. Zásobník je vybudovaný o</w:t>
      </w:r>
      <w:r w:rsidR="00936BB7">
        <w:t>d</w:t>
      </w:r>
      <w:r w:rsidR="00B92E94">
        <w:t>izolovaním  jeho hraníc (</w:t>
      </w:r>
      <w:r w:rsidR="00133620">
        <w:t xml:space="preserve">hranice sú cca </w:t>
      </w:r>
      <w:r w:rsidR="00B92E94">
        <w:t>ako je trávnik) do hĺbky 1m a zaizolovaním tepelnou čiapkou (pod zeminou). Má tvar  osemhranu. Výhod</w:t>
      </w:r>
      <w:r w:rsidR="00936BB7">
        <w:t xml:space="preserve">ou tohto </w:t>
      </w:r>
      <w:r w:rsidR="00F364E6">
        <w:t>spôsobu</w:t>
      </w:r>
      <w:r w:rsidR="00936BB7">
        <w:t xml:space="preserve"> </w:t>
      </w:r>
      <w:r w:rsidR="00B92E94">
        <w:t xml:space="preserve"> je, že nebolo potrebné preniesť  zeminu  pri výstavbe. Hoci nie je zaizolovaný na dne, nie je to prekážkou pre uskladnenie tepla</w:t>
      </w:r>
      <w:r w:rsidR="00936BB7">
        <w:t xml:space="preserve">  v ňom </w:t>
      </w:r>
      <w:r w:rsidR="00B92E94">
        <w:t xml:space="preserve"> (tento koncept  je vo svete známy)</w:t>
      </w:r>
      <w:r w:rsidR="00936BB7">
        <w:t xml:space="preserve">. Ide o experiment, keď  sa v strede nabíja pomocou troch vnorených  nádob s vodou priemer  60 cm výška 2 m. Prostredníctvom výmenníka (pancierová hadica)  sa voda ohrieva s odpadovým teplom z budovy. Tepelná kapacita je 700 m3 a celkovo nepriamo 900 m3.   Cez deň sa voda ohrieva, v noci prestupuje do telesa  zásobníka.   Odber  tepla  bude realizovaný neskôr po nabití (cca 2 roky  na rozbeh) prostredníctvom už zabudovaných ihlových injektorov (funguje to "malý vrt" v tvare závrtnej skrutky s vnorenou hadicou s slučke - priemyslový vzor). Experiment </w:t>
      </w:r>
      <w:r w:rsidR="00F364E6">
        <w:t>sa  práve rozbieha</w:t>
      </w:r>
      <w:r w:rsidR="00936BB7">
        <w:t xml:space="preserve">. </w:t>
      </w:r>
      <w:r w:rsidR="008A355D">
        <w:t xml:space="preserve">                                                                                                                          </w:t>
      </w:r>
      <w:r w:rsidR="008A355D">
        <w:tab/>
      </w:r>
      <w:r w:rsidR="00F364E6">
        <w:t>V budúcnosti sa ako hosť - zdroj</w:t>
      </w:r>
      <w:r w:rsidR="008A355D">
        <w:t xml:space="preserve">i </w:t>
      </w:r>
      <w:r w:rsidR="00F364E6">
        <w:t xml:space="preserve"> tepla uvažuje </w:t>
      </w:r>
      <w:r w:rsidR="008A355D">
        <w:t xml:space="preserve">aj </w:t>
      </w:r>
      <w:r w:rsidR="00F364E6">
        <w:t xml:space="preserve">o </w:t>
      </w:r>
      <w:proofErr w:type="spellStart"/>
      <w:r w:rsidR="00F364E6">
        <w:t>absorbčnom</w:t>
      </w:r>
      <w:proofErr w:type="spellEnd"/>
      <w:r w:rsidR="00F364E6">
        <w:t xml:space="preserve"> plynovom (CNG) tepelnom čerpadle typu vzduch voda (vykurovacia).</w:t>
      </w:r>
      <w:r w:rsidR="008A355D">
        <w:t xml:space="preserve"> Práve  porovnanie  dvoch tepelných plynových čerpadiel (kompresorové - </w:t>
      </w:r>
      <w:proofErr w:type="spellStart"/>
      <w:r w:rsidR="008A355D">
        <w:t>absorbčné</w:t>
      </w:r>
      <w:proofErr w:type="spellEnd"/>
      <w:r w:rsidR="008A355D">
        <w:t xml:space="preserve">) by bolo zaujímavé. </w:t>
      </w:r>
    </w:p>
    <w:p w:rsidR="00133620" w:rsidRDefault="00133620" w:rsidP="005A0D42">
      <w:pPr>
        <w:jc w:val="both"/>
      </w:pPr>
    </w:p>
    <w:p w:rsidR="00F364E6" w:rsidRDefault="008A355D" w:rsidP="005A0D42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MaR</w:t>
      </w:r>
      <w:proofErr w:type="spellEnd"/>
      <w:r>
        <w:rPr>
          <w:b/>
        </w:rPr>
        <w:t xml:space="preserve"> a inteligentné  riadenie  - priestory budovy VC</w:t>
      </w:r>
    </w:p>
    <w:p w:rsidR="008A355D" w:rsidRDefault="008A355D" w:rsidP="005A0D42">
      <w:pPr>
        <w:jc w:val="both"/>
      </w:pPr>
      <w:r>
        <w:rPr>
          <w:b/>
        </w:rPr>
        <w:tab/>
      </w:r>
      <w:r w:rsidRPr="008A355D">
        <w:t>Ako už bolo</w:t>
      </w:r>
      <w:r>
        <w:t xml:space="preserve"> načrtnuté, pobytová pohoda je prioritnou hodnotou, ku ktorej by malo byť nasmerované  úsilie každého </w:t>
      </w:r>
      <w:r w:rsidR="009A5217">
        <w:t>realizátora stavebného objektu typu budov</w:t>
      </w:r>
      <w:r w:rsidR="00BE091E">
        <w:t>y</w:t>
      </w:r>
      <w:r>
        <w:t xml:space="preserve"> </w:t>
      </w:r>
      <w:r w:rsidR="009A5217">
        <w:t>s uzatvoreným, či čiastočne uzatvoreným priestorom. V prípade dobrého technologického konceptu (</w:t>
      </w:r>
      <w:r w:rsidR="00BE091E">
        <w:t xml:space="preserve">voľba </w:t>
      </w:r>
      <w:r w:rsidR="009A5217">
        <w:t>spôsoby kúrenia, chladenia, vetrania, osvetlenia  či ozvučenia</w:t>
      </w:r>
      <w:r w:rsidR="00B632A0">
        <w:t xml:space="preserve"> </w:t>
      </w:r>
      <w:r w:rsidR="00BE091E">
        <w:t>a vôbec TZB</w:t>
      </w:r>
      <w:r w:rsidR="009A5217">
        <w:t xml:space="preserve">)  je možné  aj lepšie - presnejšie  riadenie týchto parametrov  jeho  priestorov. Tieto predpoklady </w:t>
      </w:r>
      <w:r w:rsidR="00133620">
        <w:t xml:space="preserve">nie sú iné </w:t>
      </w:r>
      <w:r w:rsidR="009A5217">
        <w:t xml:space="preserve"> ani  pri návrhu inteligentných budov. </w:t>
      </w:r>
    </w:p>
    <w:p w:rsidR="00BE091E" w:rsidRDefault="00BE091E" w:rsidP="005A0D42">
      <w:pPr>
        <w:jc w:val="both"/>
      </w:pPr>
      <w:r>
        <w:tab/>
        <w:t xml:space="preserve">V budove VC máme  riadenie v priestoroch sústredené  hneď pri </w:t>
      </w:r>
      <w:r w:rsidR="00133620">
        <w:t xml:space="preserve">každých </w:t>
      </w:r>
      <w:r>
        <w:t>vstupných dverách</w:t>
      </w:r>
      <w:r w:rsidR="00133620">
        <w:t xml:space="preserve">  do miestnosti</w:t>
      </w:r>
      <w:r>
        <w:t xml:space="preserve">. Je to praktické, pretože  ihneď po vstupe  si môže  </w:t>
      </w:r>
      <w:r w:rsidR="00B632A0">
        <w:t>každý osobne</w:t>
      </w:r>
      <w:r>
        <w:t xml:space="preserve"> nastaviť  svoje  tepelné, svetelné podmienky</w:t>
      </w:r>
      <w:r w:rsidR="00B632A0">
        <w:t>.</w:t>
      </w:r>
      <w:r>
        <w:t xml:space="preserve"> </w:t>
      </w:r>
      <w:r w:rsidR="00B632A0">
        <w:t>Riadenie s presnosťou na miestnosť je v každej kancelárii  či laboratóriu. Na chodbách je regulácia  vždy  na konci (</w:t>
      </w:r>
      <w:r w:rsidR="00133620">
        <w:t xml:space="preserve">pri </w:t>
      </w:r>
      <w:r w:rsidR="00B632A0">
        <w:t>kuchynk</w:t>
      </w:r>
      <w:r w:rsidR="00133620">
        <w:t>e</w:t>
      </w:r>
      <w:r w:rsidR="00B632A0">
        <w:t>) - teplota, svetlo automatické. Ovládače  umožňujú ovládať parametre  v troch podsystémoch: TEPLO-CHLADENIE, SVETLO- ŽALÚZIE a VZDUCH</w:t>
      </w:r>
      <w:r w:rsidR="00E74905">
        <w:t>O</w:t>
      </w:r>
      <w:r w:rsidR="00B632A0">
        <w:t xml:space="preserve">TECHNIKA - VETRANIE. </w:t>
      </w:r>
    </w:p>
    <w:p w:rsidR="00B632A0" w:rsidRDefault="00B632A0" w:rsidP="005A0D42">
      <w:pPr>
        <w:jc w:val="both"/>
      </w:pPr>
      <w:r>
        <w:tab/>
      </w:r>
      <w:r w:rsidRPr="00E1729C">
        <w:rPr>
          <w:b/>
        </w:rPr>
        <w:t>TEPLO-CHLADENIE</w:t>
      </w:r>
      <w:r>
        <w:t xml:space="preserve">  -   všeobecne kúrime do vonkajšej teploty 23°C a potom chladíme bez ohľadu na ročné obdobie. V miestnosti sa nastavuje  teplota otočným regulátorom o  +- 5°C, oproti nastavenej systémovej teplote pre vnútorné priestory 22-25°C (používané rozsahy). Na  základe toho regulácia upraví prísun vykurovacej/chladiacej vody do miestnosti. </w:t>
      </w:r>
    </w:p>
    <w:p w:rsidR="00B632A0" w:rsidRDefault="00B632A0" w:rsidP="005A0D42">
      <w:pPr>
        <w:jc w:val="both"/>
      </w:pPr>
      <w:r>
        <w:t xml:space="preserve">               </w:t>
      </w:r>
      <w:r w:rsidRPr="00E1729C">
        <w:rPr>
          <w:b/>
        </w:rPr>
        <w:t>SVETLO- ŽALÚZIE</w:t>
      </w:r>
      <w:r>
        <w:t xml:space="preserve">  - Ovládač  svetla(tlačidlá) v rohoch spínača môžeme použiť  podľa nastavenia  na intenzitné, alebo výkonové  osvetlenie. Pretože  svietidlá si bionické (LED - DALI </w:t>
      </w:r>
      <w:r>
        <w:lastRenderedPageBreak/>
        <w:t xml:space="preserve">ovládanie). V prípade intenzitného módu si navolíme  hodnotu LUX  (napr. 400)  a tá je udržovaná  bez ohľadu na svetlo cez okno (počas, alebo aj bez prítomnosti osôb).  Vtedy  spolupracujú aj žalúzie na oknách - pri potrebe zatemniť automaticky sa </w:t>
      </w:r>
      <w:r w:rsidR="00133620">
        <w:t xml:space="preserve">automaticky </w:t>
      </w:r>
      <w:r>
        <w:t>spustia časov</w:t>
      </w:r>
      <w:r w:rsidR="00133620">
        <w:t xml:space="preserve">ým programom </w:t>
      </w:r>
      <w:r>
        <w:t xml:space="preserve"> na cca 1/3  </w:t>
      </w:r>
      <w:r w:rsidR="00133620">
        <w:t>na</w:t>
      </w:r>
      <w:r>
        <w:t>dol, pričom</w:t>
      </w:r>
      <w:r w:rsidR="00133620">
        <w:t xml:space="preserve">  prítomné </w:t>
      </w:r>
      <w:r>
        <w:t xml:space="preserve"> osoby môžu natočenie lamiel  alternatívne  upraviť manuálne pri každej žalúzii miestnym elektromechanickým ovládačom - spínač je pod oknom ).  V prípade výkonového režimu osvetlenia sa rozsvietia príslušné sekcie svietidiel nezávisle ako bežné svietidlá. V oboch prípadoch sú žalúzie ovládateľné  aj od dverí (celá miestnosť) aj od okien - nezávisle od seba.  Pre systém SVETLA  sa meria vonkajšie  oslnenie budovy s presnosťou na celú stranu - fasádu  budovy   zvlášť (</w:t>
      </w:r>
      <w:proofErr w:type="spellStart"/>
      <w:r>
        <w:t>tj</w:t>
      </w:r>
      <w:proofErr w:type="spellEnd"/>
      <w:r w:rsidR="00133620">
        <w:t>.</w:t>
      </w:r>
      <w:r>
        <w:t xml:space="preserve"> 4x cez METEO  </w:t>
      </w:r>
      <w:proofErr w:type="spellStart"/>
      <w:r>
        <w:t>multisenzor</w:t>
      </w:r>
      <w:proofErr w:type="spellEnd"/>
      <w:r>
        <w:t xml:space="preserve"> T, P, vlhkosť, oslnenie, vietor), voči miestnemu rozptýlenému osvitu v konkrétnej miestnosti a strane</w:t>
      </w:r>
      <w:r w:rsidR="00133620">
        <w:t xml:space="preserve">  budovy</w:t>
      </w:r>
      <w:r>
        <w:t xml:space="preserve">. </w:t>
      </w:r>
    </w:p>
    <w:p w:rsidR="00E74905" w:rsidRDefault="00E74905" w:rsidP="005A0D42">
      <w:pPr>
        <w:jc w:val="both"/>
      </w:pPr>
      <w:r>
        <w:tab/>
        <w:t xml:space="preserve">Osvetlenie na chodbách je automatické senzorové a  na schodisku (CHÚC) </w:t>
      </w:r>
      <w:r w:rsidR="00133620">
        <w:t>sú</w:t>
      </w:r>
      <w:r>
        <w:t xml:space="preserve"> prepínače - </w:t>
      </w:r>
      <w:r w:rsidR="00133620">
        <w:t xml:space="preserve">vzájomné </w:t>
      </w:r>
      <w:proofErr w:type="spellStart"/>
      <w:r>
        <w:t>trojvybavenie</w:t>
      </w:r>
      <w:proofErr w:type="spellEnd"/>
      <w:r>
        <w:t xml:space="preserve">   na 2 sekcie. </w:t>
      </w:r>
    </w:p>
    <w:p w:rsidR="00E74905" w:rsidRDefault="00885BE0" w:rsidP="005A0D42">
      <w:pPr>
        <w:jc w:val="both"/>
      </w:pPr>
      <w:r>
        <w:rPr>
          <w:b/>
        </w:rPr>
        <w:tab/>
      </w:r>
      <w:r w:rsidR="00E74905" w:rsidRPr="00E1729C">
        <w:rPr>
          <w:b/>
        </w:rPr>
        <w:t>VZDUCHOTECHNIKA - VETRANIE</w:t>
      </w:r>
      <w:r w:rsidR="00E74905">
        <w:t xml:space="preserve"> - ovládanie je nezávislé  od osôb, len na základe snímača </w:t>
      </w:r>
      <w:proofErr w:type="spellStart"/>
      <w:r w:rsidR="00E74905">
        <w:t>vydýchanosti</w:t>
      </w:r>
      <w:proofErr w:type="spellEnd"/>
      <w:r w:rsidR="00E74905">
        <w:t xml:space="preserve"> (C02 ).  Teplota vzduchu je možné nastaviť centrálne (3x  </w:t>
      </w:r>
      <w:proofErr w:type="spellStart"/>
      <w:r w:rsidR="00E74905">
        <w:t>klimat</w:t>
      </w:r>
      <w:proofErr w:type="spellEnd"/>
      <w:r w:rsidR="00E74905">
        <w:t>. jednotky  v budove) a silu prúdenia  a smer vzduchu v miestnosti (automaticky, mechanicky) . Ovládanie  odvetrania WC  od spínača osvetlenia kabínka automaticky  podtlakovo.  Mimo centrálnej klimatizácie  sú niektoré priestory  s väčším vývinom tepla dochladzovan</w:t>
      </w:r>
      <w:r w:rsidR="00133620">
        <w:t>é</w:t>
      </w:r>
      <w:r w:rsidR="00E74905">
        <w:t xml:space="preserve"> SPLIT  jednotkami. DAT centrum má osobitný systém chladenia</w:t>
      </w:r>
      <w:r w:rsidR="00133620">
        <w:t>.</w:t>
      </w:r>
      <w:r w:rsidR="00E74905">
        <w:t xml:space="preserve"> </w:t>
      </w:r>
      <w:r w:rsidR="00133620">
        <w:t>D</w:t>
      </w:r>
      <w:r w:rsidR="00E74905">
        <w:t xml:space="preserve">ve jednotky s výkonom  20kW  a 10 </w:t>
      </w:r>
      <w:proofErr w:type="spellStart"/>
      <w:r w:rsidR="00E74905">
        <w:t>kW</w:t>
      </w:r>
      <w:proofErr w:type="spellEnd"/>
      <w:r w:rsidR="00E74905">
        <w:t xml:space="preserve">. Vyhrievanie niektorých priestorov je cez stropne </w:t>
      </w:r>
      <w:proofErr w:type="spellStart"/>
      <w:r w:rsidR="00E74905">
        <w:t>kalorifery</w:t>
      </w:r>
      <w:proofErr w:type="spellEnd"/>
      <w:r w:rsidR="00E74905">
        <w:t xml:space="preserve"> a tak isto je použitá vzduchová  clona  v </w:t>
      </w:r>
      <w:proofErr w:type="spellStart"/>
      <w:r w:rsidR="00E74905">
        <w:t>medzidverí</w:t>
      </w:r>
      <w:proofErr w:type="spellEnd"/>
      <w:r w:rsidR="00E74905">
        <w:t xml:space="preserve"> pri vstupe.  </w:t>
      </w:r>
    </w:p>
    <w:p w:rsidR="00E74905" w:rsidRDefault="00E74905" w:rsidP="005A0D42">
      <w:pPr>
        <w:jc w:val="both"/>
      </w:pPr>
      <w:r>
        <w:tab/>
        <w:t xml:space="preserve">Mimo individuálneho  manuálneho ovládania s presnosťou na miestnosť (kúrenie, chladenie, osvetlenie, vetranie)  je možné  ovládanie všetkých funkcií  cez OPC Server  v nadstavbovej aplikácii  vizualizácie  a </w:t>
      </w:r>
      <w:proofErr w:type="spellStart"/>
      <w:r>
        <w:t>povelovania</w:t>
      </w:r>
      <w:proofErr w:type="spellEnd"/>
      <w:r>
        <w:t xml:space="preserve">, s možnosťou výstupu meracích reportov  aj pre  výskumné  účely  a štatistiku.  Takto je možné oprávnenej  osobe meniť všetko na diaľku a v prípade, že má SMART  zariadenie aj z neho. </w:t>
      </w:r>
    </w:p>
    <w:p w:rsidR="00D10F2C" w:rsidRPr="00D10F2C" w:rsidRDefault="00133620" w:rsidP="005A0D4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="00E74905" w:rsidRPr="00D10F2C">
        <w:rPr>
          <w:rFonts w:asciiTheme="minorHAnsi" w:hAnsiTheme="minorHAnsi"/>
          <w:b w:val="0"/>
          <w:sz w:val="22"/>
          <w:szCs w:val="22"/>
        </w:rPr>
        <w:t xml:space="preserve">Technické parametre  systému </w:t>
      </w:r>
      <w:proofErr w:type="spellStart"/>
      <w:r w:rsidR="00E74905" w:rsidRPr="00D10F2C">
        <w:rPr>
          <w:rFonts w:asciiTheme="minorHAnsi" w:hAnsiTheme="minorHAnsi"/>
          <w:b w:val="0"/>
          <w:sz w:val="22"/>
          <w:szCs w:val="22"/>
        </w:rPr>
        <w:t>MaR</w:t>
      </w:r>
      <w:proofErr w:type="spellEnd"/>
      <w:r w:rsidR="00E74905" w:rsidRPr="00D10F2C">
        <w:rPr>
          <w:rFonts w:asciiTheme="minorHAnsi" w:hAnsiTheme="minorHAnsi"/>
          <w:b w:val="0"/>
          <w:sz w:val="22"/>
          <w:szCs w:val="22"/>
        </w:rPr>
        <w:t xml:space="preserve"> po OPC server: Počet PLC  v budove 3 - zdroje suterén</w:t>
      </w:r>
      <w:r w:rsidR="00D10F2C">
        <w:rPr>
          <w:rFonts w:asciiTheme="minorHAnsi" w:hAnsiTheme="minorHAnsi"/>
          <w:b w:val="0"/>
          <w:sz w:val="22"/>
          <w:szCs w:val="22"/>
        </w:rPr>
        <w:t xml:space="preserve">  + </w:t>
      </w:r>
      <w:r w:rsidR="00E74905" w:rsidRPr="00D10F2C">
        <w:rPr>
          <w:rFonts w:asciiTheme="minorHAnsi" w:hAnsiTheme="minorHAnsi"/>
          <w:b w:val="0"/>
          <w:sz w:val="22"/>
          <w:szCs w:val="22"/>
        </w:rPr>
        <w:t>5 x priestory</w:t>
      </w:r>
      <w:r w:rsidR="00D10F2C">
        <w:rPr>
          <w:rFonts w:asciiTheme="minorHAnsi" w:hAnsiTheme="minorHAnsi"/>
          <w:b w:val="0"/>
          <w:sz w:val="22"/>
          <w:szCs w:val="22"/>
        </w:rPr>
        <w:t xml:space="preserve"> + experimenty</w:t>
      </w:r>
      <w:r w:rsidR="00E74905" w:rsidRPr="00D10F2C">
        <w:rPr>
          <w:rFonts w:asciiTheme="minorHAnsi" w:hAnsiTheme="minorHAnsi"/>
          <w:b w:val="0"/>
          <w:sz w:val="22"/>
          <w:szCs w:val="22"/>
        </w:rPr>
        <w:t xml:space="preserve">. Počet pripojených V/V bodov </w:t>
      </w:r>
      <w:r w:rsidR="00D10F2C" w:rsidRPr="00D10F2C">
        <w:rPr>
          <w:rFonts w:asciiTheme="minorHAnsi" w:hAnsiTheme="minorHAnsi"/>
          <w:b w:val="0"/>
          <w:sz w:val="22"/>
          <w:szCs w:val="22"/>
        </w:rPr>
        <w:t xml:space="preserve">atakuje </w:t>
      </w:r>
      <w:r w:rsidR="00E74905" w:rsidRPr="00D10F2C">
        <w:rPr>
          <w:rFonts w:asciiTheme="minorHAnsi" w:hAnsiTheme="minorHAnsi"/>
          <w:b w:val="0"/>
          <w:sz w:val="22"/>
          <w:szCs w:val="22"/>
        </w:rPr>
        <w:t xml:space="preserve"> </w:t>
      </w:r>
      <w:r w:rsidR="00D10F2C" w:rsidRPr="00D10F2C">
        <w:rPr>
          <w:rFonts w:asciiTheme="minorHAnsi" w:hAnsiTheme="minorHAnsi"/>
          <w:b w:val="0"/>
          <w:sz w:val="22"/>
          <w:szCs w:val="22"/>
        </w:rPr>
        <w:t xml:space="preserve">hranicu </w:t>
      </w:r>
      <w:r w:rsidR="00E74905" w:rsidRPr="00D10F2C">
        <w:rPr>
          <w:rFonts w:asciiTheme="minorHAnsi" w:hAnsiTheme="minorHAnsi"/>
          <w:b w:val="0"/>
          <w:sz w:val="22"/>
          <w:szCs w:val="22"/>
        </w:rPr>
        <w:t>10000</w:t>
      </w:r>
      <w:r w:rsidR="00D10F2C" w:rsidRPr="00D10F2C">
        <w:rPr>
          <w:rFonts w:asciiTheme="minorHAnsi" w:hAnsiTheme="minorHAnsi"/>
          <w:b w:val="0"/>
          <w:sz w:val="22"/>
          <w:szCs w:val="22"/>
        </w:rPr>
        <w:t>, stále sa to rozširuje</w:t>
      </w:r>
      <w:r w:rsidR="00E74905" w:rsidRPr="00D10F2C">
        <w:rPr>
          <w:rFonts w:asciiTheme="minorHAnsi" w:hAnsiTheme="minorHAnsi"/>
          <w:b w:val="0"/>
          <w:sz w:val="22"/>
          <w:szCs w:val="22"/>
        </w:rPr>
        <w:t xml:space="preserve">. </w:t>
      </w:r>
      <w:r w:rsidR="00D10F2C" w:rsidRPr="00D10F2C">
        <w:rPr>
          <w:rFonts w:asciiTheme="minorHAnsi" w:hAnsiTheme="minorHAnsi"/>
          <w:b w:val="0"/>
          <w:sz w:val="22"/>
          <w:szCs w:val="22"/>
        </w:rPr>
        <w:t xml:space="preserve">Komunikácia </w:t>
      </w:r>
      <w:hyperlink r:id="rId6" w:history="1">
        <w:proofErr w:type="spellStart"/>
        <w:r w:rsidR="00D10F2C" w:rsidRPr="00D10F2C">
          <w:rPr>
            <w:rFonts w:asciiTheme="minorHAnsi" w:hAnsiTheme="minorHAnsi" w:cs="Arial"/>
            <w:b w:val="0"/>
            <w:bCs w:val="0"/>
            <w:sz w:val="22"/>
            <w:szCs w:val="22"/>
          </w:rPr>
          <w:t>BACnet</w:t>
        </w:r>
        <w:proofErr w:type="spellEnd"/>
        <w:r w:rsidR="00D10F2C" w:rsidRPr="00D10F2C">
          <w:rPr>
            <w:rFonts w:asciiTheme="minorHAnsi" w:hAnsiTheme="minorHAnsi" w:cs="Arial"/>
            <w:b w:val="0"/>
            <w:bCs w:val="0"/>
            <w:sz w:val="22"/>
            <w:szCs w:val="22"/>
          </w:rPr>
          <w:t xml:space="preserve"> OPC Server</w:t>
        </w:r>
      </w:hyperlink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 xml:space="preserve"> -otvorený protokol  na LAN  aj RS 485, ovládanie osvetlenia </w:t>
      </w:r>
      <w:proofErr w:type="spellStart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>BACnet</w:t>
      </w:r>
      <w:proofErr w:type="spellEnd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 xml:space="preserve">/DALI  jednotkami.  BAC </w:t>
      </w:r>
      <w:proofErr w:type="spellStart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>building</w:t>
      </w:r>
      <w:proofErr w:type="spellEnd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proofErr w:type="spellStart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>automatization</w:t>
      </w:r>
      <w:proofErr w:type="spellEnd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proofErr w:type="spellStart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>control</w:t>
      </w:r>
      <w:proofErr w:type="spellEnd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 xml:space="preserve">  DALI </w:t>
      </w:r>
      <w:proofErr w:type="spellStart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>digital</w:t>
      </w:r>
      <w:proofErr w:type="spellEnd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 xml:space="preserve"> automat  </w:t>
      </w:r>
      <w:proofErr w:type="spellStart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>light</w:t>
      </w:r>
      <w:proofErr w:type="spellEnd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 xml:space="preserve">  </w:t>
      </w:r>
      <w:proofErr w:type="spellStart"/>
      <w:r w:rsidR="00D10F2C">
        <w:rPr>
          <w:rFonts w:asciiTheme="minorHAnsi" w:hAnsiTheme="minorHAnsi" w:cs="Arial"/>
          <w:b w:val="0"/>
          <w:bCs w:val="0"/>
          <w:sz w:val="22"/>
          <w:szCs w:val="22"/>
        </w:rPr>
        <w:t>interface</w:t>
      </w:r>
      <w:proofErr w:type="spellEnd"/>
    </w:p>
    <w:p w:rsidR="00B632A0" w:rsidRDefault="00B632A0" w:rsidP="005A0D42">
      <w:pPr>
        <w:jc w:val="both"/>
      </w:pPr>
    </w:p>
    <w:p w:rsidR="007C4ECD" w:rsidRPr="00E1729C" w:rsidRDefault="00D10F2C" w:rsidP="005A0D42">
      <w:pPr>
        <w:jc w:val="both"/>
        <w:rPr>
          <w:b/>
        </w:rPr>
      </w:pPr>
      <w:r>
        <w:t xml:space="preserve">Ostatné technológie v budove VC.  </w:t>
      </w:r>
      <w:r w:rsidR="007C4ECD" w:rsidRPr="00E1729C">
        <w:rPr>
          <w:b/>
        </w:rPr>
        <w:t xml:space="preserve">Bezpečnostné  funkcie </w:t>
      </w:r>
    </w:p>
    <w:p w:rsidR="00D10F2C" w:rsidRDefault="007C4ECD" w:rsidP="005A0D42">
      <w:pPr>
        <w:jc w:val="both"/>
      </w:pPr>
      <w:r>
        <w:tab/>
      </w:r>
      <w:r w:rsidR="00D10F2C">
        <w:t>EPS - elektrická požiarna signalizácia (ochrana hodnôt) + HSP - hlasová signalizácia poplachu (chráni životy)  v celej budove. SHZ - stabilné  hasiace zariadenie  len v DAT  centre - plynom INERGEN, vlastný nasávací detekčný systém a  opticko-tepelné hlásiče</w:t>
      </w:r>
      <w:r>
        <w:t>, ústredňa SHZ-EPS prepojenie</w:t>
      </w:r>
      <w:r w:rsidR="00D10F2C">
        <w:t>.</w:t>
      </w:r>
      <w:r>
        <w:t xml:space="preserve">                       ZOD - zariadenie na odvod  dymu (CHÚC  schodisko)</w:t>
      </w:r>
      <w:r w:rsidR="00D10F2C">
        <w:t xml:space="preserve"> </w:t>
      </w:r>
      <w:r>
        <w:t xml:space="preserve">- požiarny ventilátor suterén + automatické odvetranie okno nad podestou  schodiska 4 posch. - ovládané EPS a bez poplachu aj z chodieb. </w:t>
      </w:r>
    </w:p>
    <w:p w:rsidR="007C4ECD" w:rsidRDefault="007C4ECD" w:rsidP="005A0D42">
      <w:pPr>
        <w:jc w:val="both"/>
      </w:pPr>
      <w:r>
        <w:t xml:space="preserve">Ostatné technológie v budove VC.  </w:t>
      </w:r>
      <w:proofErr w:type="spellStart"/>
      <w:r w:rsidRPr="00E1729C">
        <w:rPr>
          <w:b/>
        </w:rPr>
        <w:t>Security</w:t>
      </w:r>
      <w:proofErr w:type="spellEnd"/>
      <w:r w:rsidRPr="00E1729C">
        <w:rPr>
          <w:b/>
        </w:rPr>
        <w:t xml:space="preserve"> funkcie</w:t>
      </w:r>
    </w:p>
    <w:p w:rsidR="007C4ECD" w:rsidRDefault="007C4ECD" w:rsidP="005A0D42">
      <w:pPr>
        <w:jc w:val="both"/>
      </w:pPr>
      <w:r>
        <w:tab/>
      </w:r>
      <w:r w:rsidRPr="00885BE0">
        <w:rPr>
          <w:b/>
        </w:rPr>
        <w:t>CCT</w:t>
      </w:r>
      <w:r w:rsidR="00E1729C" w:rsidRPr="00885BE0">
        <w:rPr>
          <w:b/>
        </w:rPr>
        <w:t>V</w:t>
      </w:r>
      <w:r>
        <w:t xml:space="preserve"> - plášťová ochrana budovy + chodieb a  vstupného vestibulu (pomocná funkcia identifikácie osôb, stráženie vybraných predmetov, </w:t>
      </w:r>
      <w:proofErr w:type="spellStart"/>
      <w:r>
        <w:t>presety</w:t>
      </w:r>
      <w:proofErr w:type="spellEnd"/>
      <w:r>
        <w:t xml:space="preserve">. </w:t>
      </w:r>
      <w:r w:rsidRPr="00885BE0">
        <w:rPr>
          <w:b/>
        </w:rPr>
        <w:t>Prístupový systém</w:t>
      </w:r>
      <w:r>
        <w:t xml:space="preserve"> na čipové  karty so selekciou oprávnení + turnikety.    </w:t>
      </w:r>
    </w:p>
    <w:p w:rsidR="00E1729C" w:rsidRDefault="00E1729C" w:rsidP="005A0D42">
      <w:pPr>
        <w:jc w:val="both"/>
      </w:pPr>
      <w:r>
        <w:lastRenderedPageBreak/>
        <w:t xml:space="preserve">Ostatné technológie v budove VC.  </w:t>
      </w:r>
      <w:r w:rsidRPr="00E1729C">
        <w:rPr>
          <w:b/>
        </w:rPr>
        <w:t>LAN</w:t>
      </w:r>
    </w:p>
    <w:p w:rsidR="00E1729C" w:rsidRDefault="00E1729C" w:rsidP="005A0D42">
      <w:pPr>
        <w:jc w:val="both"/>
      </w:pPr>
      <w:r>
        <w:tab/>
        <w:t xml:space="preserve">V budove sú dve LAN - intranetové káblové siete  v počte  do 700 aktívnych miest, tri WIFI  siete, </w:t>
      </w:r>
      <w:proofErr w:type="spellStart"/>
      <w:r>
        <w:t>špec</w:t>
      </w:r>
      <w:proofErr w:type="spellEnd"/>
      <w:r>
        <w:t xml:space="preserve">. WIFI sieť 5 GHz pre zber  dát po fasáde budovy (4 kanály). Ďalšie 4 kanály  pre nový experiment. IP telefónia.  DAT centrum: konektivita  siete,  koncentrátor,   výpočtový výkon (konfigurácia),  rôzne servery a dát úložiska (teraz v </w:t>
      </w:r>
      <w:proofErr w:type="spellStart"/>
      <w:r>
        <w:t>ďlašej</w:t>
      </w:r>
      <w:proofErr w:type="spellEnd"/>
      <w:r>
        <w:t xml:space="preserve"> výstavbe).   </w:t>
      </w:r>
    </w:p>
    <w:p w:rsidR="00B1246F" w:rsidRDefault="00B1246F" w:rsidP="005A0D42">
      <w:pPr>
        <w:jc w:val="both"/>
      </w:pPr>
    </w:p>
    <w:p w:rsidR="00133620" w:rsidRDefault="00133620" w:rsidP="005A0D42">
      <w:pPr>
        <w:jc w:val="both"/>
      </w:pPr>
      <w:r>
        <w:t xml:space="preserve">Ostatné technológie v budove VC.  </w:t>
      </w:r>
      <w:proofErr w:type="spellStart"/>
      <w:r>
        <w:rPr>
          <w:b/>
        </w:rPr>
        <w:t>Fotovoltická</w:t>
      </w:r>
      <w:proofErr w:type="spellEnd"/>
      <w:r>
        <w:rPr>
          <w:b/>
        </w:rPr>
        <w:t xml:space="preserve"> elektráreň</w:t>
      </w:r>
      <w:r w:rsidR="00B1246F">
        <w:rPr>
          <w:b/>
        </w:rPr>
        <w:t xml:space="preserve">  pre výskumné účely</w:t>
      </w:r>
    </w:p>
    <w:p w:rsidR="00B1246F" w:rsidRDefault="00885BE0" w:rsidP="005A0D42">
      <w:pPr>
        <w:jc w:val="both"/>
      </w:pPr>
      <w:r>
        <w:tab/>
        <w:t>FV</w:t>
      </w:r>
      <w:r w:rsidR="00133620">
        <w:t xml:space="preserve"> panely  sú umiestnené  na druhej polovici strechy</w:t>
      </w:r>
      <w:r>
        <w:t xml:space="preserve">  VC</w:t>
      </w:r>
      <w:r w:rsidR="00503F8B">
        <w:t xml:space="preserve">, v zostave 6 </w:t>
      </w:r>
      <w:proofErr w:type="spellStart"/>
      <w:r w:rsidR="00503F8B">
        <w:t>stringov</w:t>
      </w:r>
      <w:proofErr w:type="spellEnd"/>
      <w:r w:rsidR="00503F8B">
        <w:t xml:space="preserve"> po 4 až 7 panelov. Každý </w:t>
      </w:r>
      <w:proofErr w:type="spellStart"/>
      <w:r w:rsidR="00503F8B">
        <w:t>string</w:t>
      </w:r>
      <w:proofErr w:type="spellEnd"/>
      <w:r w:rsidR="00503F8B">
        <w:t xml:space="preserve">  je inej technológie (spôsobu výroby - princípu FV</w:t>
      </w:r>
      <w:r w:rsidR="00133620">
        <w:t xml:space="preserve"> </w:t>
      </w:r>
      <w:r w:rsidR="00503F8B">
        <w:t xml:space="preserve">prvku). Posledný je </w:t>
      </w:r>
      <w:proofErr w:type="spellStart"/>
      <w:r w:rsidR="00503F8B">
        <w:t>navi</w:t>
      </w:r>
      <w:r>
        <w:t>a</w:t>
      </w:r>
      <w:r w:rsidR="00503F8B">
        <w:t>c</w:t>
      </w:r>
      <w:proofErr w:type="spellEnd"/>
      <w:r w:rsidR="00503F8B">
        <w:t xml:space="preserve"> </w:t>
      </w:r>
      <w:proofErr w:type="spellStart"/>
      <w:r w:rsidR="00503F8B">
        <w:t>natáčací</w:t>
      </w:r>
      <w:proofErr w:type="spellEnd"/>
      <w:r w:rsidR="00503F8B">
        <w:t xml:space="preserve"> automaticky  za slnkom, alebo </w:t>
      </w:r>
      <w:r>
        <w:t xml:space="preserve">reaguje </w:t>
      </w:r>
      <w:r w:rsidR="00503F8B">
        <w:t xml:space="preserve">na rozptylové  svetlo.  Pre bezpečnosť (aj požiarnu) sú </w:t>
      </w:r>
      <w:proofErr w:type="spellStart"/>
      <w:r w:rsidR="00503F8B">
        <w:t>stringy</w:t>
      </w:r>
      <w:proofErr w:type="spellEnd"/>
      <w:r w:rsidR="00503F8B">
        <w:t xml:space="preserve"> odpojiteľné od svojich vedení (DC napätie do 100V ) - EPS do 8 min od vyhlásenia poplachu . Pripájanie </w:t>
      </w:r>
      <w:proofErr w:type="spellStart"/>
      <w:r w:rsidR="00503F8B">
        <w:t>stringov</w:t>
      </w:r>
      <w:proofErr w:type="spellEnd"/>
      <w:r w:rsidR="00503F8B">
        <w:t xml:space="preserve">  do experimentov  je v laboratóriu FV elektrárne (v budove VC).  Inštalovaný  výkon  je 5kWp.  Svojím charakterom je to OF GRID systém. Pre testy panelov slúži FV komora  v suteréne budovy VC.   </w:t>
      </w:r>
    </w:p>
    <w:p w:rsidR="00E1729C" w:rsidRDefault="00503F8B" w:rsidP="005A0D42">
      <w:pPr>
        <w:jc w:val="both"/>
      </w:pPr>
      <w:r>
        <w:t xml:space="preserve">  </w:t>
      </w:r>
    </w:p>
    <w:p w:rsidR="00503F8B" w:rsidRDefault="00503F8B" w:rsidP="005A0D42">
      <w:pPr>
        <w:jc w:val="both"/>
      </w:pPr>
      <w:r>
        <w:t xml:space="preserve">Ostatné technológie v budove VC.  </w:t>
      </w:r>
      <w:r>
        <w:rPr>
          <w:b/>
        </w:rPr>
        <w:t xml:space="preserve">Skúšobná stavebná komora </w:t>
      </w:r>
    </w:p>
    <w:p w:rsidR="00B632A0" w:rsidRDefault="00885BE0" w:rsidP="005A0D42">
      <w:pPr>
        <w:jc w:val="both"/>
      </w:pPr>
      <w:r>
        <w:tab/>
      </w:r>
      <w:r w:rsidR="00B1246F">
        <w:t xml:space="preserve">Stavebná komora  umožňuje  súčasné simulovanie  vplyvov  vnútorného a vonkajšieho prostredia  na stavebný prvok v skúšobnej stene. Je  umiestnená  na prízemí v prístavbe - garážové  vráta pre prístup  vzoriek.  </w:t>
      </w:r>
    </w:p>
    <w:p w:rsidR="00B1246F" w:rsidRDefault="00B1246F" w:rsidP="005A0D42">
      <w:pPr>
        <w:jc w:val="both"/>
      </w:pPr>
      <w:r>
        <w:t xml:space="preserve">Informáciu  spracoval: Ing. Marián Mokrý   VC     tel.: 0903 451 388  </w:t>
      </w:r>
      <w:r w:rsidR="005A0D42">
        <w:tab/>
      </w:r>
      <w:r w:rsidR="005A0D42">
        <w:tab/>
      </w:r>
      <w:bookmarkStart w:id="0" w:name="_GoBack"/>
      <w:bookmarkEnd w:id="0"/>
      <w:r>
        <w:t xml:space="preserve"> 5/2017</w:t>
      </w:r>
    </w:p>
    <w:p w:rsidR="00B1246F" w:rsidRDefault="00B1246F" w:rsidP="005A0D42">
      <w:pPr>
        <w:jc w:val="both"/>
      </w:pPr>
    </w:p>
    <w:sectPr w:rsidR="00B1246F" w:rsidSect="00A9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AB"/>
    <w:rsid w:val="0000140B"/>
    <w:rsid w:val="0000290B"/>
    <w:rsid w:val="00002E1F"/>
    <w:rsid w:val="00005737"/>
    <w:rsid w:val="00005E04"/>
    <w:rsid w:val="000078E9"/>
    <w:rsid w:val="00010CA0"/>
    <w:rsid w:val="00011270"/>
    <w:rsid w:val="00011759"/>
    <w:rsid w:val="0001343A"/>
    <w:rsid w:val="00014D99"/>
    <w:rsid w:val="000151D4"/>
    <w:rsid w:val="000213A0"/>
    <w:rsid w:val="00021FD5"/>
    <w:rsid w:val="000228F6"/>
    <w:rsid w:val="0002476E"/>
    <w:rsid w:val="00031599"/>
    <w:rsid w:val="00031BA4"/>
    <w:rsid w:val="0003265C"/>
    <w:rsid w:val="00032E10"/>
    <w:rsid w:val="00033ABC"/>
    <w:rsid w:val="00034143"/>
    <w:rsid w:val="000348B9"/>
    <w:rsid w:val="000357DF"/>
    <w:rsid w:val="00035EE1"/>
    <w:rsid w:val="00036847"/>
    <w:rsid w:val="0003776A"/>
    <w:rsid w:val="000377B2"/>
    <w:rsid w:val="00037CB4"/>
    <w:rsid w:val="0004026E"/>
    <w:rsid w:val="00041122"/>
    <w:rsid w:val="000426BD"/>
    <w:rsid w:val="0004363C"/>
    <w:rsid w:val="0004377C"/>
    <w:rsid w:val="00044015"/>
    <w:rsid w:val="00044184"/>
    <w:rsid w:val="0004681C"/>
    <w:rsid w:val="000502D3"/>
    <w:rsid w:val="00051A33"/>
    <w:rsid w:val="00052C1A"/>
    <w:rsid w:val="0005410F"/>
    <w:rsid w:val="00055133"/>
    <w:rsid w:val="0005559A"/>
    <w:rsid w:val="000571CD"/>
    <w:rsid w:val="00057715"/>
    <w:rsid w:val="00060E03"/>
    <w:rsid w:val="000614B2"/>
    <w:rsid w:val="000615CF"/>
    <w:rsid w:val="00061915"/>
    <w:rsid w:val="000621FB"/>
    <w:rsid w:val="0006325C"/>
    <w:rsid w:val="00064266"/>
    <w:rsid w:val="00070D75"/>
    <w:rsid w:val="00071C4D"/>
    <w:rsid w:val="000748F8"/>
    <w:rsid w:val="00075004"/>
    <w:rsid w:val="0007607E"/>
    <w:rsid w:val="000768A7"/>
    <w:rsid w:val="00077B04"/>
    <w:rsid w:val="00077C41"/>
    <w:rsid w:val="000804DC"/>
    <w:rsid w:val="00080E86"/>
    <w:rsid w:val="00081BD8"/>
    <w:rsid w:val="00081C4E"/>
    <w:rsid w:val="000828AB"/>
    <w:rsid w:val="0008380D"/>
    <w:rsid w:val="00084417"/>
    <w:rsid w:val="00084AD0"/>
    <w:rsid w:val="0008593F"/>
    <w:rsid w:val="00087652"/>
    <w:rsid w:val="00087E98"/>
    <w:rsid w:val="00090637"/>
    <w:rsid w:val="00091559"/>
    <w:rsid w:val="00091EEC"/>
    <w:rsid w:val="00095CAD"/>
    <w:rsid w:val="00097835"/>
    <w:rsid w:val="000A1668"/>
    <w:rsid w:val="000A3578"/>
    <w:rsid w:val="000A3981"/>
    <w:rsid w:val="000A41DB"/>
    <w:rsid w:val="000A4320"/>
    <w:rsid w:val="000A559D"/>
    <w:rsid w:val="000A6D63"/>
    <w:rsid w:val="000B25AD"/>
    <w:rsid w:val="000B2A74"/>
    <w:rsid w:val="000B32AB"/>
    <w:rsid w:val="000B4C38"/>
    <w:rsid w:val="000B4FCD"/>
    <w:rsid w:val="000B6CE5"/>
    <w:rsid w:val="000C0483"/>
    <w:rsid w:val="000C0667"/>
    <w:rsid w:val="000C0E6E"/>
    <w:rsid w:val="000C1A04"/>
    <w:rsid w:val="000C5C4A"/>
    <w:rsid w:val="000C5E1C"/>
    <w:rsid w:val="000C6F65"/>
    <w:rsid w:val="000C7787"/>
    <w:rsid w:val="000C7E1E"/>
    <w:rsid w:val="000D4C73"/>
    <w:rsid w:val="000D4CB8"/>
    <w:rsid w:val="000D5796"/>
    <w:rsid w:val="000D735F"/>
    <w:rsid w:val="000E0288"/>
    <w:rsid w:val="000E02D1"/>
    <w:rsid w:val="000E363F"/>
    <w:rsid w:val="000E3ED8"/>
    <w:rsid w:val="000E47C6"/>
    <w:rsid w:val="000E573E"/>
    <w:rsid w:val="000E792B"/>
    <w:rsid w:val="000E7C12"/>
    <w:rsid w:val="000F02B5"/>
    <w:rsid w:val="000F0612"/>
    <w:rsid w:val="000F0A6C"/>
    <w:rsid w:val="000F109B"/>
    <w:rsid w:val="000F37B1"/>
    <w:rsid w:val="000F39D6"/>
    <w:rsid w:val="000F4166"/>
    <w:rsid w:val="000F6455"/>
    <w:rsid w:val="0010113D"/>
    <w:rsid w:val="00101FD9"/>
    <w:rsid w:val="00102093"/>
    <w:rsid w:val="001029B8"/>
    <w:rsid w:val="00102EE9"/>
    <w:rsid w:val="00105264"/>
    <w:rsid w:val="00105820"/>
    <w:rsid w:val="00106C5D"/>
    <w:rsid w:val="00107EFB"/>
    <w:rsid w:val="0011037C"/>
    <w:rsid w:val="00110AE5"/>
    <w:rsid w:val="00111A8F"/>
    <w:rsid w:val="001123B7"/>
    <w:rsid w:val="00112EC8"/>
    <w:rsid w:val="00114169"/>
    <w:rsid w:val="001156D7"/>
    <w:rsid w:val="001168F2"/>
    <w:rsid w:val="00117748"/>
    <w:rsid w:val="00120483"/>
    <w:rsid w:val="0012264B"/>
    <w:rsid w:val="00123A38"/>
    <w:rsid w:val="00125472"/>
    <w:rsid w:val="00125516"/>
    <w:rsid w:val="00125A52"/>
    <w:rsid w:val="001266D0"/>
    <w:rsid w:val="001273A0"/>
    <w:rsid w:val="00127FAC"/>
    <w:rsid w:val="00130EBF"/>
    <w:rsid w:val="0013144D"/>
    <w:rsid w:val="00132584"/>
    <w:rsid w:val="0013297D"/>
    <w:rsid w:val="00133620"/>
    <w:rsid w:val="00133CA3"/>
    <w:rsid w:val="00133FA1"/>
    <w:rsid w:val="00134AD8"/>
    <w:rsid w:val="00135710"/>
    <w:rsid w:val="00135FDE"/>
    <w:rsid w:val="00136475"/>
    <w:rsid w:val="001402C5"/>
    <w:rsid w:val="00140E8A"/>
    <w:rsid w:val="0014241F"/>
    <w:rsid w:val="0014270D"/>
    <w:rsid w:val="0014295C"/>
    <w:rsid w:val="001431CE"/>
    <w:rsid w:val="0014346D"/>
    <w:rsid w:val="001459E7"/>
    <w:rsid w:val="00145BEB"/>
    <w:rsid w:val="00146541"/>
    <w:rsid w:val="00146F00"/>
    <w:rsid w:val="00147AA6"/>
    <w:rsid w:val="001521FC"/>
    <w:rsid w:val="00154269"/>
    <w:rsid w:val="00154B25"/>
    <w:rsid w:val="001555CF"/>
    <w:rsid w:val="0015598D"/>
    <w:rsid w:val="00157A2E"/>
    <w:rsid w:val="001608FB"/>
    <w:rsid w:val="001628BD"/>
    <w:rsid w:val="00162904"/>
    <w:rsid w:val="00163057"/>
    <w:rsid w:val="00164D65"/>
    <w:rsid w:val="00165964"/>
    <w:rsid w:val="001661F4"/>
    <w:rsid w:val="0016757B"/>
    <w:rsid w:val="001679CE"/>
    <w:rsid w:val="00167FFC"/>
    <w:rsid w:val="0017020A"/>
    <w:rsid w:val="0017150D"/>
    <w:rsid w:val="00172101"/>
    <w:rsid w:val="001745D4"/>
    <w:rsid w:val="0017553C"/>
    <w:rsid w:val="001755E5"/>
    <w:rsid w:val="001761AB"/>
    <w:rsid w:val="0017743D"/>
    <w:rsid w:val="00177DAA"/>
    <w:rsid w:val="00182061"/>
    <w:rsid w:val="00183890"/>
    <w:rsid w:val="00183B17"/>
    <w:rsid w:val="00184775"/>
    <w:rsid w:val="001854A6"/>
    <w:rsid w:val="001856A1"/>
    <w:rsid w:val="00185B64"/>
    <w:rsid w:val="00190AE1"/>
    <w:rsid w:val="00191606"/>
    <w:rsid w:val="00192557"/>
    <w:rsid w:val="001937BF"/>
    <w:rsid w:val="00194733"/>
    <w:rsid w:val="0019518E"/>
    <w:rsid w:val="001956B3"/>
    <w:rsid w:val="00195A49"/>
    <w:rsid w:val="0019637C"/>
    <w:rsid w:val="0019718A"/>
    <w:rsid w:val="001971AC"/>
    <w:rsid w:val="001A039B"/>
    <w:rsid w:val="001A2308"/>
    <w:rsid w:val="001A3FF1"/>
    <w:rsid w:val="001A4D6C"/>
    <w:rsid w:val="001A4FDD"/>
    <w:rsid w:val="001A5200"/>
    <w:rsid w:val="001A58DE"/>
    <w:rsid w:val="001B0E0B"/>
    <w:rsid w:val="001B2C71"/>
    <w:rsid w:val="001B2E8E"/>
    <w:rsid w:val="001B3ABB"/>
    <w:rsid w:val="001B3EE7"/>
    <w:rsid w:val="001B407B"/>
    <w:rsid w:val="001B7177"/>
    <w:rsid w:val="001B73E0"/>
    <w:rsid w:val="001B7820"/>
    <w:rsid w:val="001C0973"/>
    <w:rsid w:val="001C0B37"/>
    <w:rsid w:val="001C0CF8"/>
    <w:rsid w:val="001C1A92"/>
    <w:rsid w:val="001C1CDD"/>
    <w:rsid w:val="001C1F54"/>
    <w:rsid w:val="001C37FD"/>
    <w:rsid w:val="001C39AA"/>
    <w:rsid w:val="001C5318"/>
    <w:rsid w:val="001C675D"/>
    <w:rsid w:val="001C72CC"/>
    <w:rsid w:val="001C7D19"/>
    <w:rsid w:val="001D078A"/>
    <w:rsid w:val="001D0C82"/>
    <w:rsid w:val="001D4999"/>
    <w:rsid w:val="001D684C"/>
    <w:rsid w:val="001D78E6"/>
    <w:rsid w:val="001E13F6"/>
    <w:rsid w:val="001E267E"/>
    <w:rsid w:val="001E35F7"/>
    <w:rsid w:val="001E5F21"/>
    <w:rsid w:val="001E6FD1"/>
    <w:rsid w:val="001E765C"/>
    <w:rsid w:val="001F0404"/>
    <w:rsid w:val="001F084D"/>
    <w:rsid w:val="001F0B81"/>
    <w:rsid w:val="001F5A2C"/>
    <w:rsid w:val="001F5D94"/>
    <w:rsid w:val="00202CB4"/>
    <w:rsid w:val="00203B35"/>
    <w:rsid w:val="0020414A"/>
    <w:rsid w:val="002044E5"/>
    <w:rsid w:val="00204C4F"/>
    <w:rsid w:val="00205736"/>
    <w:rsid w:val="00207EAD"/>
    <w:rsid w:val="0021017D"/>
    <w:rsid w:val="00211192"/>
    <w:rsid w:val="00211D04"/>
    <w:rsid w:val="00212D43"/>
    <w:rsid w:val="00216426"/>
    <w:rsid w:val="0021683A"/>
    <w:rsid w:val="00216EDD"/>
    <w:rsid w:val="00221320"/>
    <w:rsid w:val="00223D52"/>
    <w:rsid w:val="00224A6F"/>
    <w:rsid w:val="00225E5B"/>
    <w:rsid w:val="00226301"/>
    <w:rsid w:val="0022656C"/>
    <w:rsid w:val="00226FCA"/>
    <w:rsid w:val="00227942"/>
    <w:rsid w:val="0022798C"/>
    <w:rsid w:val="00227DD4"/>
    <w:rsid w:val="0023244A"/>
    <w:rsid w:val="002329D3"/>
    <w:rsid w:val="00232BA2"/>
    <w:rsid w:val="00232C77"/>
    <w:rsid w:val="00232D5A"/>
    <w:rsid w:val="002330EC"/>
    <w:rsid w:val="0023391B"/>
    <w:rsid w:val="00234CF9"/>
    <w:rsid w:val="0023519E"/>
    <w:rsid w:val="00236339"/>
    <w:rsid w:val="00236741"/>
    <w:rsid w:val="002373BE"/>
    <w:rsid w:val="00240D4F"/>
    <w:rsid w:val="00241223"/>
    <w:rsid w:val="0024154E"/>
    <w:rsid w:val="00241DBD"/>
    <w:rsid w:val="00241F92"/>
    <w:rsid w:val="0024468E"/>
    <w:rsid w:val="00246121"/>
    <w:rsid w:val="00246DD2"/>
    <w:rsid w:val="0024723B"/>
    <w:rsid w:val="00247A11"/>
    <w:rsid w:val="002511DE"/>
    <w:rsid w:val="00251C9A"/>
    <w:rsid w:val="00253547"/>
    <w:rsid w:val="00254342"/>
    <w:rsid w:val="00255740"/>
    <w:rsid w:val="00255BCC"/>
    <w:rsid w:val="00257605"/>
    <w:rsid w:val="00257B87"/>
    <w:rsid w:val="00261100"/>
    <w:rsid w:val="00262957"/>
    <w:rsid w:val="00262A66"/>
    <w:rsid w:val="00262C6A"/>
    <w:rsid w:val="002641DE"/>
    <w:rsid w:val="002644AC"/>
    <w:rsid w:val="00264F0B"/>
    <w:rsid w:val="002656A9"/>
    <w:rsid w:val="002656CC"/>
    <w:rsid w:val="0026583E"/>
    <w:rsid w:val="00267279"/>
    <w:rsid w:val="002705D2"/>
    <w:rsid w:val="002716F2"/>
    <w:rsid w:val="0027236B"/>
    <w:rsid w:val="002734BB"/>
    <w:rsid w:val="002746B6"/>
    <w:rsid w:val="002755AE"/>
    <w:rsid w:val="002761DA"/>
    <w:rsid w:val="00277151"/>
    <w:rsid w:val="00282613"/>
    <w:rsid w:val="0028287F"/>
    <w:rsid w:val="00283CBA"/>
    <w:rsid w:val="00284B5E"/>
    <w:rsid w:val="002850FD"/>
    <w:rsid w:val="00285F2A"/>
    <w:rsid w:val="00286639"/>
    <w:rsid w:val="00287CFD"/>
    <w:rsid w:val="0029003E"/>
    <w:rsid w:val="002915FF"/>
    <w:rsid w:val="00291CE4"/>
    <w:rsid w:val="00292114"/>
    <w:rsid w:val="00294E2D"/>
    <w:rsid w:val="00295997"/>
    <w:rsid w:val="002A00B7"/>
    <w:rsid w:val="002A10D7"/>
    <w:rsid w:val="002A1BDC"/>
    <w:rsid w:val="002A645E"/>
    <w:rsid w:val="002B16D3"/>
    <w:rsid w:val="002B4084"/>
    <w:rsid w:val="002B5199"/>
    <w:rsid w:val="002B660C"/>
    <w:rsid w:val="002B6ADF"/>
    <w:rsid w:val="002B77C4"/>
    <w:rsid w:val="002C0E11"/>
    <w:rsid w:val="002C21B4"/>
    <w:rsid w:val="002C21DA"/>
    <w:rsid w:val="002C2B04"/>
    <w:rsid w:val="002C62D8"/>
    <w:rsid w:val="002D0157"/>
    <w:rsid w:val="002D1BEC"/>
    <w:rsid w:val="002D2613"/>
    <w:rsid w:val="002D5B28"/>
    <w:rsid w:val="002D5F5A"/>
    <w:rsid w:val="002D6828"/>
    <w:rsid w:val="002D7E43"/>
    <w:rsid w:val="002E018F"/>
    <w:rsid w:val="002E0D74"/>
    <w:rsid w:val="002E16D3"/>
    <w:rsid w:val="002E1D95"/>
    <w:rsid w:val="002E269E"/>
    <w:rsid w:val="002E26E3"/>
    <w:rsid w:val="002E2742"/>
    <w:rsid w:val="002E2828"/>
    <w:rsid w:val="002E2A39"/>
    <w:rsid w:val="002E2E26"/>
    <w:rsid w:val="002E2F44"/>
    <w:rsid w:val="002E4531"/>
    <w:rsid w:val="002E521E"/>
    <w:rsid w:val="002E7628"/>
    <w:rsid w:val="002E7F6E"/>
    <w:rsid w:val="002F0D43"/>
    <w:rsid w:val="002F13A4"/>
    <w:rsid w:val="002F274F"/>
    <w:rsid w:val="002F47E2"/>
    <w:rsid w:val="002F5651"/>
    <w:rsid w:val="002F71BE"/>
    <w:rsid w:val="00302F83"/>
    <w:rsid w:val="003050E7"/>
    <w:rsid w:val="00305799"/>
    <w:rsid w:val="0030709C"/>
    <w:rsid w:val="0030776F"/>
    <w:rsid w:val="00310194"/>
    <w:rsid w:val="00311281"/>
    <w:rsid w:val="003119A0"/>
    <w:rsid w:val="00311D18"/>
    <w:rsid w:val="003120B0"/>
    <w:rsid w:val="00314724"/>
    <w:rsid w:val="00315496"/>
    <w:rsid w:val="003159B3"/>
    <w:rsid w:val="00315AC8"/>
    <w:rsid w:val="00322005"/>
    <w:rsid w:val="00322943"/>
    <w:rsid w:val="00322C68"/>
    <w:rsid w:val="00322ECF"/>
    <w:rsid w:val="00322F1B"/>
    <w:rsid w:val="003234B0"/>
    <w:rsid w:val="0032366E"/>
    <w:rsid w:val="003237C3"/>
    <w:rsid w:val="00325C1E"/>
    <w:rsid w:val="00325D22"/>
    <w:rsid w:val="00327CB8"/>
    <w:rsid w:val="00327FD7"/>
    <w:rsid w:val="00330683"/>
    <w:rsid w:val="00330AC1"/>
    <w:rsid w:val="00331B31"/>
    <w:rsid w:val="00332944"/>
    <w:rsid w:val="003348AF"/>
    <w:rsid w:val="00335555"/>
    <w:rsid w:val="00340765"/>
    <w:rsid w:val="003416EA"/>
    <w:rsid w:val="00342BD1"/>
    <w:rsid w:val="00342F3E"/>
    <w:rsid w:val="00343661"/>
    <w:rsid w:val="00345633"/>
    <w:rsid w:val="00345A87"/>
    <w:rsid w:val="00345D05"/>
    <w:rsid w:val="0034664C"/>
    <w:rsid w:val="00351C23"/>
    <w:rsid w:val="00352572"/>
    <w:rsid w:val="00352DC7"/>
    <w:rsid w:val="003530A0"/>
    <w:rsid w:val="003563E0"/>
    <w:rsid w:val="00356ABD"/>
    <w:rsid w:val="00357109"/>
    <w:rsid w:val="0035738A"/>
    <w:rsid w:val="0035783B"/>
    <w:rsid w:val="00357F6B"/>
    <w:rsid w:val="003602E0"/>
    <w:rsid w:val="0036039E"/>
    <w:rsid w:val="0036243A"/>
    <w:rsid w:val="00362915"/>
    <w:rsid w:val="00363670"/>
    <w:rsid w:val="00363FF6"/>
    <w:rsid w:val="0036422C"/>
    <w:rsid w:val="00364703"/>
    <w:rsid w:val="00364776"/>
    <w:rsid w:val="00365FB4"/>
    <w:rsid w:val="00366AD4"/>
    <w:rsid w:val="0037148D"/>
    <w:rsid w:val="003740E5"/>
    <w:rsid w:val="003743C7"/>
    <w:rsid w:val="00376BC2"/>
    <w:rsid w:val="00380115"/>
    <w:rsid w:val="00381A31"/>
    <w:rsid w:val="00382904"/>
    <w:rsid w:val="00382C6D"/>
    <w:rsid w:val="00383221"/>
    <w:rsid w:val="00383BFA"/>
    <w:rsid w:val="00384363"/>
    <w:rsid w:val="00384488"/>
    <w:rsid w:val="00386D97"/>
    <w:rsid w:val="00387CD5"/>
    <w:rsid w:val="003901B7"/>
    <w:rsid w:val="00390E5B"/>
    <w:rsid w:val="003911C8"/>
    <w:rsid w:val="00392EB5"/>
    <w:rsid w:val="00393011"/>
    <w:rsid w:val="0039704B"/>
    <w:rsid w:val="003977A4"/>
    <w:rsid w:val="00397913"/>
    <w:rsid w:val="003A2B5C"/>
    <w:rsid w:val="003A3F47"/>
    <w:rsid w:val="003A6E3A"/>
    <w:rsid w:val="003A7472"/>
    <w:rsid w:val="003A7596"/>
    <w:rsid w:val="003B3140"/>
    <w:rsid w:val="003B3444"/>
    <w:rsid w:val="003B5B40"/>
    <w:rsid w:val="003B645A"/>
    <w:rsid w:val="003C0005"/>
    <w:rsid w:val="003C16D5"/>
    <w:rsid w:val="003C17F9"/>
    <w:rsid w:val="003C1C3E"/>
    <w:rsid w:val="003C40BB"/>
    <w:rsid w:val="003C51EE"/>
    <w:rsid w:val="003C7971"/>
    <w:rsid w:val="003D3E07"/>
    <w:rsid w:val="003D5A41"/>
    <w:rsid w:val="003D65B9"/>
    <w:rsid w:val="003D6A33"/>
    <w:rsid w:val="003E1579"/>
    <w:rsid w:val="003E2682"/>
    <w:rsid w:val="003E4468"/>
    <w:rsid w:val="003E7D1F"/>
    <w:rsid w:val="003F049B"/>
    <w:rsid w:val="003F1806"/>
    <w:rsid w:val="003F202C"/>
    <w:rsid w:val="003F25E9"/>
    <w:rsid w:val="003F35B1"/>
    <w:rsid w:val="003F3E20"/>
    <w:rsid w:val="003F7F4E"/>
    <w:rsid w:val="004006D7"/>
    <w:rsid w:val="00400B00"/>
    <w:rsid w:val="00402F64"/>
    <w:rsid w:val="00402F7E"/>
    <w:rsid w:val="004034A4"/>
    <w:rsid w:val="00404DA7"/>
    <w:rsid w:val="00404E37"/>
    <w:rsid w:val="004060DA"/>
    <w:rsid w:val="00406704"/>
    <w:rsid w:val="0040687B"/>
    <w:rsid w:val="00406CA9"/>
    <w:rsid w:val="004106BA"/>
    <w:rsid w:val="004109F7"/>
    <w:rsid w:val="004113F4"/>
    <w:rsid w:val="004117B6"/>
    <w:rsid w:val="004121FD"/>
    <w:rsid w:val="00413076"/>
    <w:rsid w:val="00413467"/>
    <w:rsid w:val="00413585"/>
    <w:rsid w:val="00413DB5"/>
    <w:rsid w:val="00413F44"/>
    <w:rsid w:val="00414C3C"/>
    <w:rsid w:val="00414E0B"/>
    <w:rsid w:val="00414F22"/>
    <w:rsid w:val="00415F7E"/>
    <w:rsid w:val="0041637E"/>
    <w:rsid w:val="00416FE0"/>
    <w:rsid w:val="00417088"/>
    <w:rsid w:val="004209D8"/>
    <w:rsid w:val="00420B82"/>
    <w:rsid w:val="0042159A"/>
    <w:rsid w:val="004216F3"/>
    <w:rsid w:val="00424732"/>
    <w:rsid w:val="00424C9A"/>
    <w:rsid w:val="004251A1"/>
    <w:rsid w:val="00425FAD"/>
    <w:rsid w:val="00427216"/>
    <w:rsid w:val="004273F7"/>
    <w:rsid w:val="00431C8E"/>
    <w:rsid w:val="00432E78"/>
    <w:rsid w:val="00432F34"/>
    <w:rsid w:val="00432FB7"/>
    <w:rsid w:val="004330AC"/>
    <w:rsid w:val="0043345E"/>
    <w:rsid w:val="0043513A"/>
    <w:rsid w:val="00437122"/>
    <w:rsid w:val="0043774A"/>
    <w:rsid w:val="00440218"/>
    <w:rsid w:val="00441F20"/>
    <w:rsid w:val="0044203F"/>
    <w:rsid w:val="00442F77"/>
    <w:rsid w:val="0044406A"/>
    <w:rsid w:val="00445106"/>
    <w:rsid w:val="0044644A"/>
    <w:rsid w:val="00446DF8"/>
    <w:rsid w:val="004471B0"/>
    <w:rsid w:val="004479E4"/>
    <w:rsid w:val="00447D94"/>
    <w:rsid w:val="00450520"/>
    <w:rsid w:val="00451369"/>
    <w:rsid w:val="00451539"/>
    <w:rsid w:val="00451C83"/>
    <w:rsid w:val="00452071"/>
    <w:rsid w:val="004520B4"/>
    <w:rsid w:val="004532FC"/>
    <w:rsid w:val="00454CD6"/>
    <w:rsid w:val="00456433"/>
    <w:rsid w:val="00456730"/>
    <w:rsid w:val="0045712B"/>
    <w:rsid w:val="00463D0E"/>
    <w:rsid w:val="0046574B"/>
    <w:rsid w:val="004677B1"/>
    <w:rsid w:val="004701F6"/>
    <w:rsid w:val="00471468"/>
    <w:rsid w:val="004717B1"/>
    <w:rsid w:val="00471A2A"/>
    <w:rsid w:val="004730B8"/>
    <w:rsid w:val="00476307"/>
    <w:rsid w:val="00477A3F"/>
    <w:rsid w:val="00477EA8"/>
    <w:rsid w:val="004804BC"/>
    <w:rsid w:val="00480CA1"/>
    <w:rsid w:val="004813F5"/>
    <w:rsid w:val="0048390A"/>
    <w:rsid w:val="004843C4"/>
    <w:rsid w:val="004844AA"/>
    <w:rsid w:val="00484B78"/>
    <w:rsid w:val="00484BB4"/>
    <w:rsid w:val="0048569C"/>
    <w:rsid w:val="00486134"/>
    <w:rsid w:val="00486B11"/>
    <w:rsid w:val="00490B30"/>
    <w:rsid w:val="00490CF5"/>
    <w:rsid w:val="00491B3E"/>
    <w:rsid w:val="00491F4F"/>
    <w:rsid w:val="00492CCB"/>
    <w:rsid w:val="00493974"/>
    <w:rsid w:val="004968C5"/>
    <w:rsid w:val="004A0F73"/>
    <w:rsid w:val="004A102A"/>
    <w:rsid w:val="004A1B57"/>
    <w:rsid w:val="004A3812"/>
    <w:rsid w:val="004A47C2"/>
    <w:rsid w:val="004A57C5"/>
    <w:rsid w:val="004A6B54"/>
    <w:rsid w:val="004B1CAC"/>
    <w:rsid w:val="004B1DC2"/>
    <w:rsid w:val="004B395A"/>
    <w:rsid w:val="004B3C9E"/>
    <w:rsid w:val="004B4357"/>
    <w:rsid w:val="004B4404"/>
    <w:rsid w:val="004B744F"/>
    <w:rsid w:val="004C0A7C"/>
    <w:rsid w:val="004C0F65"/>
    <w:rsid w:val="004C0FE2"/>
    <w:rsid w:val="004C1CFE"/>
    <w:rsid w:val="004C2926"/>
    <w:rsid w:val="004C446E"/>
    <w:rsid w:val="004C46BB"/>
    <w:rsid w:val="004C471E"/>
    <w:rsid w:val="004C59EA"/>
    <w:rsid w:val="004C6A5C"/>
    <w:rsid w:val="004D1BFC"/>
    <w:rsid w:val="004D1DFB"/>
    <w:rsid w:val="004D26C8"/>
    <w:rsid w:val="004D2F85"/>
    <w:rsid w:val="004D30E9"/>
    <w:rsid w:val="004D4C9B"/>
    <w:rsid w:val="004D51C6"/>
    <w:rsid w:val="004D5367"/>
    <w:rsid w:val="004D6112"/>
    <w:rsid w:val="004D6634"/>
    <w:rsid w:val="004D72EE"/>
    <w:rsid w:val="004E0932"/>
    <w:rsid w:val="004E0BED"/>
    <w:rsid w:val="004E1342"/>
    <w:rsid w:val="004E13D4"/>
    <w:rsid w:val="004E29B8"/>
    <w:rsid w:val="004E29ED"/>
    <w:rsid w:val="004E2A3E"/>
    <w:rsid w:val="004E3D4F"/>
    <w:rsid w:val="004E41B8"/>
    <w:rsid w:val="004E4ED4"/>
    <w:rsid w:val="004E5D4B"/>
    <w:rsid w:val="004E6B76"/>
    <w:rsid w:val="004F1ADB"/>
    <w:rsid w:val="004F2F37"/>
    <w:rsid w:val="004F3BF3"/>
    <w:rsid w:val="004F4CA2"/>
    <w:rsid w:val="004F50E1"/>
    <w:rsid w:val="004F5733"/>
    <w:rsid w:val="004F66F8"/>
    <w:rsid w:val="004F6F1B"/>
    <w:rsid w:val="005008E9"/>
    <w:rsid w:val="00501A68"/>
    <w:rsid w:val="00502BD6"/>
    <w:rsid w:val="00503F8B"/>
    <w:rsid w:val="00506549"/>
    <w:rsid w:val="00511491"/>
    <w:rsid w:val="00511A23"/>
    <w:rsid w:val="005122E3"/>
    <w:rsid w:val="005128CE"/>
    <w:rsid w:val="00513182"/>
    <w:rsid w:val="00513982"/>
    <w:rsid w:val="005143E8"/>
    <w:rsid w:val="0051451A"/>
    <w:rsid w:val="00514D68"/>
    <w:rsid w:val="005155AB"/>
    <w:rsid w:val="005169E0"/>
    <w:rsid w:val="00521058"/>
    <w:rsid w:val="0052199D"/>
    <w:rsid w:val="00521B62"/>
    <w:rsid w:val="0052296C"/>
    <w:rsid w:val="00523053"/>
    <w:rsid w:val="00523B01"/>
    <w:rsid w:val="005245BE"/>
    <w:rsid w:val="00530C9A"/>
    <w:rsid w:val="00532B90"/>
    <w:rsid w:val="00533866"/>
    <w:rsid w:val="005339EB"/>
    <w:rsid w:val="00533E22"/>
    <w:rsid w:val="005342EB"/>
    <w:rsid w:val="00534AFA"/>
    <w:rsid w:val="00535732"/>
    <w:rsid w:val="00536400"/>
    <w:rsid w:val="005374F6"/>
    <w:rsid w:val="00537743"/>
    <w:rsid w:val="00540939"/>
    <w:rsid w:val="00540DB6"/>
    <w:rsid w:val="0054134B"/>
    <w:rsid w:val="00542519"/>
    <w:rsid w:val="005458D4"/>
    <w:rsid w:val="0054632C"/>
    <w:rsid w:val="00547433"/>
    <w:rsid w:val="00547D73"/>
    <w:rsid w:val="00551782"/>
    <w:rsid w:val="00551814"/>
    <w:rsid w:val="00551BE6"/>
    <w:rsid w:val="00553FF6"/>
    <w:rsid w:val="005548EF"/>
    <w:rsid w:val="00554BD5"/>
    <w:rsid w:val="00554ED4"/>
    <w:rsid w:val="00556118"/>
    <w:rsid w:val="0055702C"/>
    <w:rsid w:val="005572BC"/>
    <w:rsid w:val="005601D1"/>
    <w:rsid w:val="005609D6"/>
    <w:rsid w:val="00561399"/>
    <w:rsid w:val="00561972"/>
    <w:rsid w:val="00562AA4"/>
    <w:rsid w:val="00564AFA"/>
    <w:rsid w:val="00564DAD"/>
    <w:rsid w:val="00565DD5"/>
    <w:rsid w:val="005661FC"/>
    <w:rsid w:val="00566F48"/>
    <w:rsid w:val="0056794D"/>
    <w:rsid w:val="005719FD"/>
    <w:rsid w:val="00572ACB"/>
    <w:rsid w:val="00573549"/>
    <w:rsid w:val="00573E99"/>
    <w:rsid w:val="005755F4"/>
    <w:rsid w:val="00576B48"/>
    <w:rsid w:val="00576C2C"/>
    <w:rsid w:val="00577129"/>
    <w:rsid w:val="00577870"/>
    <w:rsid w:val="00577A19"/>
    <w:rsid w:val="00577B92"/>
    <w:rsid w:val="00580C44"/>
    <w:rsid w:val="005817E0"/>
    <w:rsid w:val="00582C0A"/>
    <w:rsid w:val="0058306D"/>
    <w:rsid w:val="005834DB"/>
    <w:rsid w:val="0058526F"/>
    <w:rsid w:val="00585ED4"/>
    <w:rsid w:val="00587660"/>
    <w:rsid w:val="00587C7A"/>
    <w:rsid w:val="0059105D"/>
    <w:rsid w:val="005942F4"/>
    <w:rsid w:val="005949B4"/>
    <w:rsid w:val="00594F8E"/>
    <w:rsid w:val="00596906"/>
    <w:rsid w:val="00597161"/>
    <w:rsid w:val="00597A0B"/>
    <w:rsid w:val="005A094F"/>
    <w:rsid w:val="005A0D42"/>
    <w:rsid w:val="005A0EA2"/>
    <w:rsid w:val="005A1B24"/>
    <w:rsid w:val="005A1B5F"/>
    <w:rsid w:val="005A1E04"/>
    <w:rsid w:val="005A63DC"/>
    <w:rsid w:val="005A6798"/>
    <w:rsid w:val="005B223D"/>
    <w:rsid w:val="005B2B93"/>
    <w:rsid w:val="005B3433"/>
    <w:rsid w:val="005B389D"/>
    <w:rsid w:val="005B3D46"/>
    <w:rsid w:val="005B4A1D"/>
    <w:rsid w:val="005B4EE8"/>
    <w:rsid w:val="005B5235"/>
    <w:rsid w:val="005B6CC7"/>
    <w:rsid w:val="005B7A26"/>
    <w:rsid w:val="005C0DE7"/>
    <w:rsid w:val="005C22A9"/>
    <w:rsid w:val="005C2D01"/>
    <w:rsid w:val="005C4928"/>
    <w:rsid w:val="005C5B48"/>
    <w:rsid w:val="005C71C2"/>
    <w:rsid w:val="005C793E"/>
    <w:rsid w:val="005D1013"/>
    <w:rsid w:val="005D156C"/>
    <w:rsid w:val="005D2C71"/>
    <w:rsid w:val="005D32B4"/>
    <w:rsid w:val="005D33E3"/>
    <w:rsid w:val="005D46DA"/>
    <w:rsid w:val="005D4917"/>
    <w:rsid w:val="005D4BE8"/>
    <w:rsid w:val="005D5DD4"/>
    <w:rsid w:val="005D67BD"/>
    <w:rsid w:val="005E071D"/>
    <w:rsid w:val="005E115C"/>
    <w:rsid w:val="005E164D"/>
    <w:rsid w:val="005E32DF"/>
    <w:rsid w:val="005E32E7"/>
    <w:rsid w:val="005E4CA1"/>
    <w:rsid w:val="005E75BC"/>
    <w:rsid w:val="005E7A04"/>
    <w:rsid w:val="005F03B0"/>
    <w:rsid w:val="005F22C2"/>
    <w:rsid w:val="005F25F1"/>
    <w:rsid w:val="005F2C1C"/>
    <w:rsid w:val="005F4098"/>
    <w:rsid w:val="005F5180"/>
    <w:rsid w:val="005F69F8"/>
    <w:rsid w:val="005F7930"/>
    <w:rsid w:val="005F7B4D"/>
    <w:rsid w:val="006031A7"/>
    <w:rsid w:val="00603677"/>
    <w:rsid w:val="006070D9"/>
    <w:rsid w:val="00610ED1"/>
    <w:rsid w:val="0061182A"/>
    <w:rsid w:val="00612591"/>
    <w:rsid w:val="00612E5C"/>
    <w:rsid w:val="00612F50"/>
    <w:rsid w:val="00613EFA"/>
    <w:rsid w:val="00614357"/>
    <w:rsid w:val="00614446"/>
    <w:rsid w:val="00614B85"/>
    <w:rsid w:val="00615570"/>
    <w:rsid w:val="00615668"/>
    <w:rsid w:val="00616129"/>
    <w:rsid w:val="00616218"/>
    <w:rsid w:val="00616A65"/>
    <w:rsid w:val="00617EDE"/>
    <w:rsid w:val="0062012F"/>
    <w:rsid w:val="00621124"/>
    <w:rsid w:val="006217B6"/>
    <w:rsid w:val="006241F4"/>
    <w:rsid w:val="0062436E"/>
    <w:rsid w:val="006245A9"/>
    <w:rsid w:val="00627779"/>
    <w:rsid w:val="006330C1"/>
    <w:rsid w:val="0063323E"/>
    <w:rsid w:val="0063417B"/>
    <w:rsid w:val="00636CD4"/>
    <w:rsid w:val="006404D9"/>
    <w:rsid w:val="00640A40"/>
    <w:rsid w:val="006420CE"/>
    <w:rsid w:val="00642418"/>
    <w:rsid w:val="006425EA"/>
    <w:rsid w:val="00643774"/>
    <w:rsid w:val="00644EDE"/>
    <w:rsid w:val="00645B04"/>
    <w:rsid w:val="00645E8E"/>
    <w:rsid w:val="0064601F"/>
    <w:rsid w:val="00646EE5"/>
    <w:rsid w:val="00647B5B"/>
    <w:rsid w:val="00647D90"/>
    <w:rsid w:val="006512F7"/>
    <w:rsid w:val="006515DC"/>
    <w:rsid w:val="0065312B"/>
    <w:rsid w:val="00653E46"/>
    <w:rsid w:val="00654CBC"/>
    <w:rsid w:val="006566CB"/>
    <w:rsid w:val="00657AD3"/>
    <w:rsid w:val="00657C82"/>
    <w:rsid w:val="00661BD0"/>
    <w:rsid w:val="006646AD"/>
    <w:rsid w:val="00665D62"/>
    <w:rsid w:val="00674996"/>
    <w:rsid w:val="00675B8D"/>
    <w:rsid w:val="006760F9"/>
    <w:rsid w:val="00676C2C"/>
    <w:rsid w:val="00676F22"/>
    <w:rsid w:val="00680A6F"/>
    <w:rsid w:val="00680CC4"/>
    <w:rsid w:val="0068176C"/>
    <w:rsid w:val="00682512"/>
    <w:rsid w:val="0068320E"/>
    <w:rsid w:val="006838D0"/>
    <w:rsid w:val="0068470A"/>
    <w:rsid w:val="00684D5F"/>
    <w:rsid w:val="00684F34"/>
    <w:rsid w:val="0068543B"/>
    <w:rsid w:val="00685D7C"/>
    <w:rsid w:val="0068798A"/>
    <w:rsid w:val="00687C2B"/>
    <w:rsid w:val="00690847"/>
    <w:rsid w:val="00692C3D"/>
    <w:rsid w:val="006954DE"/>
    <w:rsid w:val="00695AB3"/>
    <w:rsid w:val="006A04BB"/>
    <w:rsid w:val="006A0CE3"/>
    <w:rsid w:val="006A0DFE"/>
    <w:rsid w:val="006A2BFE"/>
    <w:rsid w:val="006A39C3"/>
    <w:rsid w:val="006A53AF"/>
    <w:rsid w:val="006A596B"/>
    <w:rsid w:val="006A5CD8"/>
    <w:rsid w:val="006A6BCD"/>
    <w:rsid w:val="006A71D4"/>
    <w:rsid w:val="006A7850"/>
    <w:rsid w:val="006B08DF"/>
    <w:rsid w:val="006B1192"/>
    <w:rsid w:val="006B1961"/>
    <w:rsid w:val="006B1FD7"/>
    <w:rsid w:val="006B2DD2"/>
    <w:rsid w:val="006B30F2"/>
    <w:rsid w:val="006B3F23"/>
    <w:rsid w:val="006B4640"/>
    <w:rsid w:val="006B6B94"/>
    <w:rsid w:val="006B7AC6"/>
    <w:rsid w:val="006C0C8A"/>
    <w:rsid w:val="006C2331"/>
    <w:rsid w:val="006C251C"/>
    <w:rsid w:val="006C33B2"/>
    <w:rsid w:val="006C4E6D"/>
    <w:rsid w:val="006C4FEE"/>
    <w:rsid w:val="006C58AD"/>
    <w:rsid w:val="006C5B09"/>
    <w:rsid w:val="006C67A2"/>
    <w:rsid w:val="006C79A6"/>
    <w:rsid w:val="006D2C8E"/>
    <w:rsid w:val="006D2E62"/>
    <w:rsid w:val="006D392D"/>
    <w:rsid w:val="006D3D62"/>
    <w:rsid w:val="006D44AF"/>
    <w:rsid w:val="006D457E"/>
    <w:rsid w:val="006D7CC3"/>
    <w:rsid w:val="006E0676"/>
    <w:rsid w:val="006E17D1"/>
    <w:rsid w:val="006E1DDD"/>
    <w:rsid w:val="006E3FC2"/>
    <w:rsid w:val="006E4B85"/>
    <w:rsid w:val="006E6C92"/>
    <w:rsid w:val="006F1D82"/>
    <w:rsid w:val="006F220B"/>
    <w:rsid w:val="006F245F"/>
    <w:rsid w:val="006F2BC2"/>
    <w:rsid w:val="006F3E89"/>
    <w:rsid w:val="006F5996"/>
    <w:rsid w:val="006F72A8"/>
    <w:rsid w:val="006F7A6C"/>
    <w:rsid w:val="00702F0F"/>
    <w:rsid w:val="0070340E"/>
    <w:rsid w:val="00706AE7"/>
    <w:rsid w:val="00707653"/>
    <w:rsid w:val="00710513"/>
    <w:rsid w:val="00712023"/>
    <w:rsid w:val="00713CEB"/>
    <w:rsid w:val="00715562"/>
    <w:rsid w:val="00715601"/>
    <w:rsid w:val="00715FBA"/>
    <w:rsid w:val="00717A5F"/>
    <w:rsid w:val="00721062"/>
    <w:rsid w:val="007231AC"/>
    <w:rsid w:val="007231DC"/>
    <w:rsid w:val="007243CD"/>
    <w:rsid w:val="00724BDF"/>
    <w:rsid w:val="00725242"/>
    <w:rsid w:val="00726DB0"/>
    <w:rsid w:val="00730CDD"/>
    <w:rsid w:val="00732AC4"/>
    <w:rsid w:val="00732AD4"/>
    <w:rsid w:val="00733E8F"/>
    <w:rsid w:val="0073748B"/>
    <w:rsid w:val="00740781"/>
    <w:rsid w:val="00740902"/>
    <w:rsid w:val="00741660"/>
    <w:rsid w:val="007441DE"/>
    <w:rsid w:val="00745B21"/>
    <w:rsid w:val="00750AFF"/>
    <w:rsid w:val="00750C4A"/>
    <w:rsid w:val="007517AB"/>
    <w:rsid w:val="00751A10"/>
    <w:rsid w:val="00753E34"/>
    <w:rsid w:val="00754755"/>
    <w:rsid w:val="00754873"/>
    <w:rsid w:val="007558D2"/>
    <w:rsid w:val="00757521"/>
    <w:rsid w:val="00757916"/>
    <w:rsid w:val="00757D9D"/>
    <w:rsid w:val="0076012D"/>
    <w:rsid w:val="007611F4"/>
    <w:rsid w:val="00761741"/>
    <w:rsid w:val="00762541"/>
    <w:rsid w:val="00763723"/>
    <w:rsid w:val="00763AC8"/>
    <w:rsid w:val="007650F5"/>
    <w:rsid w:val="00765A8C"/>
    <w:rsid w:val="00766444"/>
    <w:rsid w:val="007672F9"/>
    <w:rsid w:val="007700DD"/>
    <w:rsid w:val="0077135E"/>
    <w:rsid w:val="0077298D"/>
    <w:rsid w:val="00773D4E"/>
    <w:rsid w:val="00774196"/>
    <w:rsid w:val="00774241"/>
    <w:rsid w:val="00774CE0"/>
    <w:rsid w:val="00775408"/>
    <w:rsid w:val="00775EB5"/>
    <w:rsid w:val="0077675B"/>
    <w:rsid w:val="00777ABF"/>
    <w:rsid w:val="00777B81"/>
    <w:rsid w:val="007816A7"/>
    <w:rsid w:val="00782757"/>
    <w:rsid w:val="00783119"/>
    <w:rsid w:val="00783550"/>
    <w:rsid w:val="00783928"/>
    <w:rsid w:val="00783B73"/>
    <w:rsid w:val="007842F0"/>
    <w:rsid w:val="00786B71"/>
    <w:rsid w:val="00787DEA"/>
    <w:rsid w:val="007906A6"/>
    <w:rsid w:val="00790EE6"/>
    <w:rsid w:val="007917D6"/>
    <w:rsid w:val="00791DF7"/>
    <w:rsid w:val="00792706"/>
    <w:rsid w:val="00793848"/>
    <w:rsid w:val="00794194"/>
    <w:rsid w:val="0079555F"/>
    <w:rsid w:val="0079766E"/>
    <w:rsid w:val="0079782D"/>
    <w:rsid w:val="007A1A64"/>
    <w:rsid w:val="007A1CA4"/>
    <w:rsid w:val="007A305A"/>
    <w:rsid w:val="007A4688"/>
    <w:rsid w:val="007A57A0"/>
    <w:rsid w:val="007A6A76"/>
    <w:rsid w:val="007A6B8C"/>
    <w:rsid w:val="007A78BF"/>
    <w:rsid w:val="007A7B7A"/>
    <w:rsid w:val="007A7C64"/>
    <w:rsid w:val="007A7F9F"/>
    <w:rsid w:val="007B15CB"/>
    <w:rsid w:val="007B1C98"/>
    <w:rsid w:val="007B2624"/>
    <w:rsid w:val="007B5DBB"/>
    <w:rsid w:val="007B691F"/>
    <w:rsid w:val="007C263F"/>
    <w:rsid w:val="007C29A8"/>
    <w:rsid w:val="007C2B0B"/>
    <w:rsid w:val="007C3FD7"/>
    <w:rsid w:val="007C4CBE"/>
    <w:rsid w:val="007C4ECD"/>
    <w:rsid w:val="007C52A9"/>
    <w:rsid w:val="007C5808"/>
    <w:rsid w:val="007C6144"/>
    <w:rsid w:val="007C722E"/>
    <w:rsid w:val="007D1235"/>
    <w:rsid w:val="007D1CC1"/>
    <w:rsid w:val="007D31A5"/>
    <w:rsid w:val="007D3B09"/>
    <w:rsid w:val="007D4E7F"/>
    <w:rsid w:val="007D6078"/>
    <w:rsid w:val="007D60AE"/>
    <w:rsid w:val="007D6228"/>
    <w:rsid w:val="007D6AB1"/>
    <w:rsid w:val="007D7D87"/>
    <w:rsid w:val="007E3206"/>
    <w:rsid w:val="007E36D8"/>
    <w:rsid w:val="007E4288"/>
    <w:rsid w:val="007E5780"/>
    <w:rsid w:val="007E5D0C"/>
    <w:rsid w:val="007E75DC"/>
    <w:rsid w:val="007E7B02"/>
    <w:rsid w:val="007E7DB5"/>
    <w:rsid w:val="007F0322"/>
    <w:rsid w:val="007F1223"/>
    <w:rsid w:val="007F2698"/>
    <w:rsid w:val="007F3CB6"/>
    <w:rsid w:val="007F7826"/>
    <w:rsid w:val="00800E17"/>
    <w:rsid w:val="00800E78"/>
    <w:rsid w:val="008022F3"/>
    <w:rsid w:val="00802651"/>
    <w:rsid w:val="008037D2"/>
    <w:rsid w:val="00803A74"/>
    <w:rsid w:val="00804022"/>
    <w:rsid w:val="0080546D"/>
    <w:rsid w:val="008076D7"/>
    <w:rsid w:val="00811D86"/>
    <w:rsid w:val="00812F48"/>
    <w:rsid w:val="0081351E"/>
    <w:rsid w:val="00813DB5"/>
    <w:rsid w:val="008159A6"/>
    <w:rsid w:val="00816D8D"/>
    <w:rsid w:val="008201CB"/>
    <w:rsid w:val="0082185C"/>
    <w:rsid w:val="008243D2"/>
    <w:rsid w:val="008251FD"/>
    <w:rsid w:val="008261D6"/>
    <w:rsid w:val="00827998"/>
    <w:rsid w:val="008302D2"/>
    <w:rsid w:val="00830D2C"/>
    <w:rsid w:val="00831258"/>
    <w:rsid w:val="0083272B"/>
    <w:rsid w:val="00833401"/>
    <w:rsid w:val="00836B63"/>
    <w:rsid w:val="008376A8"/>
    <w:rsid w:val="00837C3F"/>
    <w:rsid w:val="00840162"/>
    <w:rsid w:val="0084256E"/>
    <w:rsid w:val="00845208"/>
    <w:rsid w:val="00846B03"/>
    <w:rsid w:val="00846F5C"/>
    <w:rsid w:val="00847159"/>
    <w:rsid w:val="008479F4"/>
    <w:rsid w:val="00847EB2"/>
    <w:rsid w:val="00850743"/>
    <w:rsid w:val="00850E26"/>
    <w:rsid w:val="00851236"/>
    <w:rsid w:val="00851EE4"/>
    <w:rsid w:val="00852C2D"/>
    <w:rsid w:val="00852D99"/>
    <w:rsid w:val="0085392B"/>
    <w:rsid w:val="00853930"/>
    <w:rsid w:val="00854D1C"/>
    <w:rsid w:val="0085668C"/>
    <w:rsid w:val="00857FA2"/>
    <w:rsid w:val="00860893"/>
    <w:rsid w:val="00861151"/>
    <w:rsid w:val="0086259B"/>
    <w:rsid w:val="0086413D"/>
    <w:rsid w:val="008663B1"/>
    <w:rsid w:val="00866EC3"/>
    <w:rsid w:val="00873A9E"/>
    <w:rsid w:val="00874909"/>
    <w:rsid w:val="00877132"/>
    <w:rsid w:val="00877597"/>
    <w:rsid w:val="008805CA"/>
    <w:rsid w:val="00880EB7"/>
    <w:rsid w:val="0088350E"/>
    <w:rsid w:val="008835F7"/>
    <w:rsid w:val="00884510"/>
    <w:rsid w:val="008853E2"/>
    <w:rsid w:val="00885BE0"/>
    <w:rsid w:val="00886804"/>
    <w:rsid w:val="0088691C"/>
    <w:rsid w:val="00887383"/>
    <w:rsid w:val="00887B49"/>
    <w:rsid w:val="00890BE0"/>
    <w:rsid w:val="00891D0E"/>
    <w:rsid w:val="00892994"/>
    <w:rsid w:val="0089332A"/>
    <w:rsid w:val="0089413F"/>
    <w:rsid w:val="008946D1"/>
    <w:rsid w:val="008969B9"/>
    <w:rsid w:val="0089785D"/>
    <w:rsid w:val="00897E08"/>
    <w:rsid w:val="008A355D"/>
    <w:rsid w:val="008A44D9"/>
    <w:rsid w:val="008A464E"/>
    <w:rsid w:val="008A4F28"/>
    <w:rsid w:val="008A5D1A"/>
    <w:rsid w:val="008A605D"/>
    <w:rsid w:val="008A6295"/>
    <w:rsid w:val="008A75DF"/>
    <w:rsid w:val="008B0074"/>
    <w:rsid w:val="008B1F2E"/>
    <w:rsid w:val="008B245D"/>
    <w:rsid w:val="008B38D4"/>
    <w:rsid w:val="008B4886"/>
    <w:rsid w:val="008B49A2"/>
    <w:rsid w:val="008B74F4"/>
    <w:rsid w:val="008B7FE4"/>
    <w:rsid w:val="008C129B"/>
    <w:rsid w:val="008C3C69"/>
    <w:rsid w:val="008D0793"/>
    <w:rsid w:val="008D0920"/>
    <w:rsid w:val="008D1FA9"/>
    <w:rsid w:val="008D2383"/>
    <w:rsid w:val="008D3DBF"/>
    <w:rsid w:val="008D4CDB"/>
    <w:rsid w:val="008D645B"/>
    <w:rsid w:val="008D71A4"/>
    <w:rsid w:val="008D77C5"/>
    <w:rsid w:val="008D7810"/>
    <w:rsid w:val="008E1885"/>
    <w:rsid w:val="008E2590"/>
    <w:rsid w:val="008E2BE3"/>
    <w:rsid w:val="008E423A"/>
    <w:rsid w:val="008E54E4"/>
    <w:rsid w:val="008E5526"/>
    <w:rsid w:val="008E5955"/>
    <w:rsid w:val="008F090E"/>
    <w:rsid w:val="008F0B5C"/>
    <w:rsid w:val="008F2685"/>
    <w:rsid w:val="008F334E"/>
    <w:rsid w:val="008F4574"/>
    <w:rsid w:val="008F6295"/>
    <w:rsid w:val="008F75F9"/>
    <w:rsid w:val="008F7767"/>
    <w:rsid w:val="008F7864"/>
    <w:rsid w:val="009005A2"/>
    <w:rsid w:val="00900EF4"/>
    <w:rsid w:val="0090289E"/>
    <w:rsid w:val="00903E12"/>
    <w:rsid w:val="00904BF0"/>
    <w:rsid w:val="00904FC4"/>
    <w:rsid w:val="009050C8"/>
    <w:rsid w:val="00905FFD"/>
    <w:rsid w:val="009100C2"/>
    <w:rsid w:val="00910B7E"/>
    <w:rsid w:val="00913941"/>
    <w:rsid w:val="00915E43"/>
    <w:rsid w:val="0091737F"/>
    <w:rsid w:val="00922053"/>
    <w:rsid w:val="009220D4"/>
    <w:rsid w:val="00923283"/>
    <w:rsid w:val="00924BD4"/>
    <w:rsid w:val="00926076"/>
    <w:rsid w:val="009267BC"/>
    <w:rsid w:val="0093058A"/>
    <w:rsid w:val="009364E5"/>
    <w:rsid w:val="00936BB7"/>
    <w:rsid w:val="00937212"/>
    <w:rsid w:val="009373A7"/>
    <w:rsid w:val="009374F7"/>
    <w:rsid w:val="009401D7"/>
    <w:rsid w:val="00940D9B"/>
    <w:rsid w:val="00941413"/>
    <w:rsid w:val="00944556"/>
    <w:rsid w:val="00944AC7"/>
    <w:rsid w:val="00944B3B"/>
    <w:rsid w:val="00944C3E"/>
    <w:rsid w:val="0094557D"/>
    <w:rsid w:val="009462E3"/>
    <w:rsid w:val="0094645D"/>
    <w:rsid w:val="009466CC"/>
    <w:rsid w:val="0095006A"/>
    <w:rsid w:val="00950373"/>
    <w:rsid w:val="00950394"/>
    <w:rsid w:val="009510A7"/>
    <w:rsid w:val="009511B1"/>
    <w:rsid w:val="009517BA"/>
    <w:rsid w:val="0095190B"/>
    <w:rsid w:val="0095377A"/>
    <w:rsid w:val="0095497E"/>
    <w:rsid w:val="009549E5"/>
    <w:rsid w:val="00954CC5"/>
    <w:rsid w:val="00955275"/>
    <w:rsid w:val="009552CA"/>
    <w:rsid w:val="00956DEF"/>
    <w:rsid w:val="00960DC6"/>
    <w:rsid w:val="0096189D"/>
    <w:rsid w:val="00961E79"/>
    <w:rsid w:val="009632E6"/>
    <w:rsid w:val="00966E3E"/>
    <w:rsid w:val="009703D7"/>
    <w:rsid w:val="00971BA2"/>
    <w:rsid w:val="009723F6"/>
    <w:rsid w:val="00972766"/>
    <w:rsid w:val="00972F29"/>
    <w:rsid w:val="009736F2"/>
    <w:rsid w:val="00973F07"/>
    <w:rsid w:val="0097514B"/>
    <w:rsid w:val="0097532D"/>
    <w:rsid w:val="00975A49"/>
    <w:rsid w:val="00975BE3"/>
    <w:rsid w:val="00975D6F"/>
    <w:rsid w:val="00976B74"/>
    <w:rsid w:val="00977FA4"/>
    <w:rsid w:val="00982B8C"/>
    <w:rsid w:val="00982E6B"/>
    <w:rsid w:val="0098348D"/>
    <w:rsid w:val="00983CBA"/>
    <w:rsid w:val="00984F97"/>
    <w:rsid w:val="00986C02"/>
    <w:rsid w:val="0098726B"/>
    <w:rsid w:val="00987D86"/>
    <w:rsid w:val="009929F8"/>
    <w:rsid w:val="00993324"/>
    <w:rsid w:val="00994B37"/>
    <w:rsid w:val="009A0020"/>
    <w:rsid w:val="009A0680"/>
    <w:rsid w:val="009A143F"/>
    <w:rsid w:val="009A1913"/>
    <w:rsid w:val="009A21D3"/>
    <w:rsid w:val="009A5217"/>
    <w:rsid w:val="009A65A9"/>
    <w:rsid w:val="009A6AE3"/>
    <w:rsid w:val="009B05FF"/>
    <w:rsid w:val="009B1440"/>
    <w:rsid w:val="009B1E27"/>
    <w:rsid w:val="009B2737"/>
    <w:rsid w:val="009B49B7"/>
    <w:rsid w:val="009B4D35"/>
    <w:rsid w:val="009B4D5F"/>
    <w:rsid w:val="009B501F"/>
    <w:rsid w:val="009B5503"/>
    <w:rsid w:val="009B5E4A"/>
    <w:rsid w:val="009B613A"/>
    <w:rsid w:val="009B778D"/>
    <w:rsid w:val="009C17DE"/>
    <w:rsid w:val="009C1B55"/>
    <w:rsid w:val="009C4BA2"/>
    <w:rsid w:val="009C5B2A"/>
    <w:rsid w:val="009D09E0"/>
    <w:rsid w:val="009D233C"/>
    <w:rsid w:val="009D4E44"/>
    <w:rsid w:val="009D623A"/>
    <w:rsid w:val="009D6868"/>
    <w:rsid w:val="009D7328"/>
    <w:rsid w:val="009D747D"/>
    <w:rsid w:val="009E17EF"/>
    <w:rsid w:val="009E2E90"/>
    <w:rsid w:val="009E32B6"/>
    <w:rsid w:val="009E382F"/>
    <w:rsid w:val="009E4E2D"/>
    <w:rsid w:val="009E5DF0"/>
    <w:rsid w:val="009E63B2"/>
    <w:rsid w:val="009F027D"/>
    <w:rsid w:val="009F0839"/>
    <w:rsid w:val="009F3001"/>
    <w:rsid w:val="009F398B"/>
    <w:rsid w:val="009F40AF"/>
    <w:rsid w:val="009F53EF"/>
    <w:rsid w:val="009F57D3"/>
    <w:rsid w:val="009F6222"/>
    <w:rsid w:val="009F6E48"/>
    <w:rsid w:val="009F74F1"/>
    <w:rsid w:val="009F795E"/>
    <w:rsid w:val="00A00AD2"/>
    <w:rsid w:val="00A01488"/>
    <w:rsid w:val="00A02979"/>
    <w:rsid w:val="00A03026"/>
    <w:rsid w:val="00A03389"/>
    <w:rsid w:val="00A042A7"/>
    <w:rsid w:val="00A06AAB"/>
    <w:rsid w:val="00A1105F"/>
    <w:rsid w:val="00A11463"/>
    <w:rsid w:val="00A14DF2"/>
    <w:rsid w:val="00A15E75"/>
    <w:rsid w:val="00A16866"/>
    <w:rsid w:val="00A1700F"/>
    <w:rsid w:val="00A1713C"/>
    <w:rsid w:val="00A17CC4"/>
    <w:rsid w:val="00A20266"/>
    <w:rsid w:val="00A2280E"/>
    <w:rsid w:val="00A23B44"/>
    <w:rsid w:val="00A24415"/>
    <w:rsid w:val="00A250D7"/>
    <w:rsid w:val="00A26E07"/>
    <w:rsid w:val="00A273DE"/>
    <w:rsid w:val="00A27BAF"/>
    <w:rsid w:val="00A30A80"/>
    <w:rsid w:val="00A31659"/>
    <w:rsid w:val="00A32F7A"/>
    <w:rsid w:val="00A338D6"/>
    <w:rsid w:val="00A343D0"/>
    <w:rsid w:val="00A3478E"/>
    <w:rsid w:val="00A352B3"/>
    <w:rsid w:val="00A35CA7"/>
    <w:rsid w:val="00A40D65"/>
    <w:rsid w:val="00A4115E"/>
    <w:rsid w:val="00A41800"/>
    <w:rsid w:val="00A41CF2"/>
    <w:rsid w:val="00A41DCA"/>
    <w:rsid w:val="00A42C0F"/>
    <w:rsid w:val="00A43D0B"/>
    <w:rsid w:val="00A451CC"/>
    <w:rsid w:val="00A46681"/>
    <w:rsid w:val="00A47D74"/>
    <w:rsid w:val="00A504F4"/>
    <w:rsid w:val="00A53E35"/>
    <w:rsid w:val="00A54E84"/>
    <w:rsid w:val="00A553BB"/>
    <w:rsid w:val="00A556AD"/>
    <w:rsid w:val="00A56CC2"/>
    <w:rsid w:val="00A5702C"/>
    <w:rsid w:val="00A57837"/>
    <w:rsid w:val="00A57E6D"/>
    <w:rsid w:val="00A607CD"/>
    <w:rsid w:val="00A61128"/>
    <w:rsid w:val="00A61AD7"/>
    <w:rsid w:val="00A61C73"/>
    <w:rsid w:val="00A62466"/>
    <w:rsid w:val="00A6302C"/>
    <w:rsid w:val="00A64EFC"/>
    <w:rsid w:val="00A65E37"/>
    <w:rsid w:val="00A66CA4"/>
    <w:rsid w:val="00A70F63"/>
    <w:rsid w:val="00A72593"/>
    <w:rsid w:val="00A72CEF"/>
    <w:rsid w:val="00A745FD"/>
    <w:rsid w:val="00A74BEE"/>
    <w:rsid w:val="00A751EF"/>
    <w:rsid w:val="00A75964"/>
    <w:rsid w:val="00A75C2C"/>
    <w:rsid w:val="00A75FAD"/>
    <w:rsid w:val="00A76095"/>
    <w:rsid w:val="00A77DC0"/>
    <w:rsid w:val="00A80C2E"/>
    <w:rsid w:val="00A819BB"/>
    <w:rsid w:val="00A81D62"/>
    <w:rsid w:val="00A82799"/>
    <w:rsid w:val="00A84032"/>
    <w:rsid w:val="00A8456A"/>
    <w:rsid w:val="00A84784"/>
    <w:rsid w:val="00A84883"/>
    <w:rsid w:val="00A85B24"/>
    <w:rsid w:val="00A862BA"/>
    <w:rsid w:val="00A86C25"/>
    <w:rsid w:val="00A87F6F"/>
    <w:rsid w:val="00A9027C"/>
    <w:rsid w:val="00A905E0"/>
    <w:rsid w:val="00A91523"/>
    <w:rsid w:val="00A91D7B"/>
    <w:rsid w:val="00A91F49"/>
    <w:rsid w:val="00A9553A"/>
    <w:rsid w:val="00AA0A28"/>
    <w:rsid w:val="00AA2118"/>
    <w:rsid w:val="00AA21A6"/>
    <w:rsid w:val="00AA2493"/>
    <w:rsid w:val="00AA2D37"/>
    <w:rsid w:val="00AA3374"/>
    <w:rsid w:val="00AA5600"/>
    <w:rsid w:val="00AA5A55"/>
    <w:rsid w:val="00AA6027"/>
    <w:rsid w:val="00AA6C10"/>
    <w:rsid w:val="00AA7953"/>
    <w:rsid w:val="00AB1516"/>
    <w:rsid w:val="00AB2641"/>
    <w:rsid w:val="00AB2DD7"/>
    <w:rsid w:val="00AB5CCD"/>
    <w:rsid w:val="00AC18B3"/>
    <w:rsid w:val="00AC2174"/>
    <w:rsid w:val="00AC2613"/>
    <w:rsid w:val="00AC38AD"/>
    <w:rsid w:val="00AC3BE5"/>
    <w:rsid w:val="00AC3E29"/>
    <w:rsid w:val="00AC4D7B"/>
    <w:rsid w:val="00AC56C2"/>
    <w:rsid w:val="00AC6DD9"/>
    <w:rsid w:val="00AD18FC"/>
    <w:rsid w:val="00AD6113"/>
    <w:rsid w:val="00AD61DA"/>
    <w:rsid w:val="00AD61EF"/>
    <w:rsid w:val="00AE16A3"/>
    <w:rsid w:val="00AE2916"/>
    <w:rsid w:val="00AE6D01"/>
    <w:rsid w:val="00AF169A"/>
    <w:rsid w:val="00AF2A73"/>
    <w:rsid w:val="00AF2D43"/>
    <w:rsid w:val="00AF3627"/>
    <w:rsid w:val="00AF42B0"/>
    <w:rsid w:val="00AF4878"/>
    <w:rsid w:val="00AF6C10"/>
    <w:rsid w:val="00B0069D"/>
    <w:rsid w:val="00B02C80"/>
    <w:rsid w:val="00B03607"/>
    <w:rsid w:val="00B03736"/>
    <w:rsid w:val="00B03ED7"/>
    <w:rsid w:val="00B04578"/>
    <w:rsid w:val="00B04810"/>
    <w:rsid w:val="00B04EB1"/>
    <w:rsid w:val="00B0681F"/>
    <w:rsid w:val="00B1008D"/>
    <w:rsid w:val="00B103DB"/>
    <w:rsid w:val="00B11CAA"/>
    <w:rsid w:val="00B1246F"/>
    <w:rsid w:val="00B12475"/>
    <w:rsid w:val="00B1255D"/>
    <w:rsid w:val="00B1401F"/>
    <w:rsid w:val="00B14AD4"/>
    <w:rsid w:val="00B1643C"/>
    <w:rsid w:val="00B16DBA"/>
    <w:rsid w:val="00B20EBB"/>
    <w:rsid w:val="00B217A2"/>
    <w:rsid w:val="00B230B0"/>
    <w:rsid w:val="00B233EB"/>
    <w:rsid w:val="00B245AE"/>
    <w:rsid w:val="00B25283"/>
    <w:rsid w:val="00B25FB2"/>
    <w:rsid w:val="00B2644C"/>
    <w:rsid w:val="00B2648C"/>
    <w:rsid w:val="00B3124B"/>
    <w:rsid w:val="00B33853"/>
    <w:rsid w:val="00B3599C"/>
    <w:rsid w:val="00B411F5"/>
    <w:rsid w:val="00B4183C"/>
    <w:rsid w:val="00B42E73"/>
    <w:rsid w:val="00B4338C"/>
    <w:rsid w:val="00B43ADC"/>
    <w:rsid w:val="00B447BC"/>
    <w:rsid w:val="00B45F1F"/>
    <w:rsid w:val="00B4705E"/>
    <w:rsid w:val="00B473C5"/>
    <w:rsid w:val="00B503B9"/>
    <w:rsid w:val="00B50A06"/>
    <w:rsid w:val="00B51C87"/>
    <w:rsid w:val="00B531B9"/>
    <w:rsid w:val="00B53DE6"/>
    <w:rsid w:val="00B540D5"/>
    <w:rsid w:val="00B548EF"/>
    <w:rsid w:val="00B55849"/>
    <w:rsid w:val="00B558BE"/>
    <w:rsid w:val="00B56A7C"/>
    <w:rsid w:val="00B57E50"/>
    <w:rsid w:val="00B60E15"/>
    <w:rsid w:val="00B616B4"/>
    <w:rsid w:val="00B632A0"/>
    <w:rsid w:val="00B63845"/>
    <w:rsid w:val="00B6425E"/>
    <w:rsid w:val="00B64756"/>
    <w:rsid w:val="00B64DED"/>
    <w:rsid w:val="00B659A4"/>
    <w:rsid w:val="00B664F7"/>
    <w:rsid w:val="00B677AB"/>
    <w:rsid w:val="00B67CF6"/>
    <w:rsid w:val="00B70A6C"/>
    <w:rsid w:val="00B70EAE"/>
    <w:rsid w:val="00B729A7"/>
    <w:rsid w:val="00B7499A"/>
    <w:rsid w:val="00B74DCA"/>
    <w:rsid w:val="00B756FD"/>
    <w:rsid w:val="00B758F1"/>
    <w:rsid w:val="00B764EF"/>
    <w:rsid w:val="00B77254"/>
    <w:rsid w:val="00B77318"/>
    <w:rsid w:val="00B77358"/>
    <w:rsid w:val="00B80DD1"/>
    <w:rsid w:val="00B80F36"/>
    <w:rsid w:val="00B92916"/>
    <w:rsid w:val="00B92E94"/>
    <w:rsid w:val="00B93D0B"/>
    <w:rsid w:val="00B93D41"/>
    <w:rsid w:val="00B979C3"/>
    <w:rsid w:val="00BA0450"/>
    <w:rsid w:val="00BA0F0D"/>
    <w:rsid w:val="00BA0FB5"/>
    <w:rsid w:val="00BA15E4"/>
    <w:rsid w:val="00BA1791"/>
    <w:rsid w:val="00BA1A2E"/>
    <w:rsid w:val="00BA256E"/>
    <w:rsid w:val="00BA5D0D"/>
    <w:rsid w:val="00BA6693"/>
    <w:rsid w:val="00BA6A3F"/>
    <w:rsid w:val="00BA6B87"/>
    <w:rsid w:val="00BA76F6"/>
    <w:rsid w:val="00BB208C"/>
    <w:rsid w:val="00BB220F"/>
    <w:rsid w:val="00BB2EB7"/>
    <w:rsid w:val="00BB3CC5"/>
    <w:rsid w:val="00BB4686"/>
    <w:rsid w:val="00BB5C93"/>
    <w:rsid w:val="00BB7283"/>
    <w:rsid w:val="00BC1EB3"/>
    <w:rsid w:val="00BC301B"/>
    <w:rsid w:val="00BC3A18"/>
    <w:rsid w:val="00BC3BBA"/>
    <w:rsid w:val="00BC3F1A"/>
    <w:rsid w:val="00BC4006"/>
    <w:rsid w:val="00BC5B27"/>
    <w:rsid w:val="00BC6027"/>
    <w:rsid w:val="00BC67D1"/>
    <w:rsid w:val="00BC6DCC"/>
    <w:rsid w:val="00BD0A06"/>
    <w:rsid w:val="00BD1911"/>
    <w:rsid w:val="00BD1E75"/>
    <w:rsid w:val="00BD2800"/>
    <w:rsid w:val="00BD69A8"/>
    <w:rsid w:val="00BD6DF9"/>
    <w:rsid w:val="00BE0274"/>
    <w:rsid w:val="00BE091E"/>
    <w:rsid w:val="00BE35A3"/>
    <w:rsid w:val="00BE4127"/>
    <w:rsid w:val="00BE4328"/>
    <w:rsid w:val="00BE4EBD"/>
    <w:rsid w:val="00BE4FF6"/>
    <w:rsid w:val="00BE5852"/>
    <w:rsid w:val="00BE59D4"/>
    <w:rsid w:val="00BE6C55"/>
    <w:rsid w:val="00BE733C"/>
    <w:rsid w:val="00BE7686"/>
    <w:rsid w:val="00BE77E5"/>
    <w:rsid w:val="00BF0E93"/>
    <w:rsid w:val="00BF1058"/>
    <w:rsid w:val="00BF1354"/>
    <w:rsid w:val="00BF1FA1"/>
    <w:rsid w:val="00BF3996"/>
    <w:rsid w:val="00BF3B45"/>
    <w:rsid w:val="00BF3E24"/>
    <w:rsid w:val="00BF4EAA"/>
    <w:rsid w:val="00BF5323"/>
    <w:rsid w:val="00BF57E0"/>
    <w:rsid w:val="00BF5BFC"/>
    <w:rsid w:val="00BF6CEE"/>
    <w:rsid w:val="00BF787B"/>
    <w:rsid w:val="00C01430"/>
    <w:rsid w:val="00C02E9A"/>
    <w:rsid w:val="00C04A13"/>
    <w:rsid w:val="00C05C2B"/>
    <w:rsid w:val="00C0717C"/>
    <w:rsid w:val="00C07F5A"/>
    <w:rsid w:val="00C07FC5"/>
    <w:rsid w:val="00C109FF"/>
    <w:rsid w:val="00C10FA0"/>
    <w:rsid w:val="00C1146F"/>
    <w:rsid w:val="00C121E7"/>
    <w:rsid w:val="00C12C5D"/>
    <w:rsid w:val="00C1414D"/>
    <w:rsid w:val="00C14FCA"/>
    <w:rsid w:val="00C167A1"/>
    <w:rsid w:val="00C17478"/>
    <w:rsid w:val="00C22645"/>
    <w:rsid w:val="00C22F19"/>
    <w:rsid w:val="00C25403"/>
    <w:rsid w:val="00C25972"/>
    <w:rsid w:val="00C26E84"/>
    <w:rsid w:val="00C27D7C"/>
    <w:rsid w:val="00C27FE6"/>
    <w:rsid w:val="00C31ED0"/>
    <w:rsid w:val="00C327B2"/>
    <w:rsid w:val="00C334E8"/>
    <w:rsid w:val="00C3416B"/>
    <w:rsid w:val="00C342F1"/>
    <w:rsid w:val="00C34BE1"/>
    <w:rsid w:val="00C351B0"/>
    <w:rsid w:val="00C35568"/>
    <w:rsid w:val="00C36513"/>
    <w:rsid w:val="00C367AB"/>
    <w:rsid w:val="00C36BCF"/>
    <w:rsid w:val="00C379BD"/>
    <w:rsid w:val="00C40892"/>
    <w:rsid w:val="00C40CA4"/>
    <w:rsid w:val="00C41348"/>
    <w:rsid w:val="00C416C0"/>
    <w:rsid w:val="00C43B3F"/>
    <w:rsid w:val="00C43B58"/>
    <w:rsid w:val="00C44324"/>
    <w:rsid w:val="00C45680"/>
    <w:rsid w:val="00C45BE0"/>
    <w:rsid w:val="00C45FC3"/>
    <w:rsid w:val="00C460AB"/>
    <w:rsid w:val="00C47805"/>
    <w:rsid w:val="00C47E33"/>
    <w:rsid w:val="00C500A2"/>
    <w:rsid w:val="00C50567"/>
    <w:rsid w:val="00C5096D"/>
    <w:rsid w:val="00C50F93"/>
    <w:rsid w:val="00C5234F"/>
    <w:rsid w:val="00C54991"/>
    <w:rsid w:val="00C554FA"/>
    <w:rsid w:val="00C5756D"/>
    <w:rsid w:val="00C614AC"/>
    <w:rsid w:val="00C625A2"/>
    <w:rsid w:val="00C633AA"/>
    <w:rsid w:val="00C63E01"/>
    <w:rsid w:val="00C647DE"/>
    <w:rsid w:val="00C66110"/>
    <w:rsid w:val="00C66EB1"/>
    <w:rsid w:val="00C67441"/>
    <w:rsid w:val="00C711A6"/>
    <w:rsid w:val="00C72A35"/>
    <w:rsid w:val="00C72B8D"/>
    <w:rsid w:val="00C749C2"/>
    <w:rsid w:val="00C75409"/>
    <w:rsid w:val="00C7645E"/>
    <w:rsid w:val="00C7656E"/>
    <w:rsid w:val="00C7677A"/>
    <w:rsid w:val="00C776A3"/>
    <w:rsid w:val="00C77BBB"/>
    <w:rsid w:val="00C77BC7"/>
    <w:rsid w:val="00C80559"/>
    <w:rsid w:val="00C81F14"/>
    <w:rsid w:val="00C82005"/>
    <w:rsid w:val="00C8419D"/>
    <w:rsid w:val="00C851F1"/>
    <w:rsid w:val="00C90092"/>
    <w:rsid w:val="00C9096A"/>
    <w:rsid w:val="00C90AB1"/>
    <w:rsid w:val="00C91137"/>
    <w:rsid w:val="00C918B3"/>
    <w:rsid w:val="00C91AA9"/>
    <w:rsid w:val="00C924B9"/>
    <w:rsid w:val="00C92BF2"/>
    <w:rsid w:val="00C92C18"/>
    <w:rsid w:val="00C9653D"/>
    <w:rsid w:val="00C97CDD"/>
    <w:rsid w:val="00CA03F4"/>
    <w:rsid w:val="00CA079E"/>
    <w:rsid w:val="00CA3726"/>
    <w:rsid w:val="00CA3EF0"/>
    <w:rsid w:val="00CA496E"/>
    <w:rsid w:val="00CA4BC6"/>
    <w:rsid w:val="00CA6013"/>
    <w:rsid w:val="00CA63AB"/>
    <w:rsid w:val="00CA63B0"/>
    <w:rsid w:val="00CA6E97"/>
    <w:rsid w:val="00CB0011"/>
    <w:rsid w:val="00CB103F"/>
    <w:rsid w:val="00CB1688"/>
    <w:rsid w:val="00CB17D4"/>
    <w:rsid w:val="00CB3150"/>
    <w:rsid w:val="00CB5C97"/>
    <w:rsid w:val="00CB5DFE"/>
    <w:rsid w:val="00CC0D09"/>
    <w:rsid w:val="00CC18EE"/>
    <w:rsid w:val="00CC1A53"/>
    <w:rsid w:val="00CC1A87"/>
    <w:rsid w:val="00CC2E81"/>
    <w:rsid w:val="00CC3605"/>
    <w:rsid w:val="00CC64DA"/>
    <w:rsid w:val="00CC6C0F"/>
    <w:rsid w:val="00CC6E99"/>
    <w:rsid w:val="00CD12EE"/>
    <w:rsid w:val="00CD2087"/>
    <w:rsid w:val="00CD248A"/>
    <w:rsid w:val="00CD36C4"/>
    <w:rsid w:val="00CD48CD"/>
    <w:rsid w:val="00CD4F56"/>
    <w:rsid w:val="00CD4F70"/>
    <w:rsid w:val="00CD76E0"/>
    <w:rsid w:val="00CE036D"/>
    <w:rsid w:val="00CE0A19"/>
    <w:rsid w:val="00CE0D14"/>
    <w:rsid w:val="00CE102E"/>
    <w:rsid w:val="00CE43B0"/>
    <w:rsid w:val="00CE4628"/>
    <w:rsid w:val="00CE466D"/>
    <w:rsid w:val="00CE477A"/>
    <w:rsid w:val="00CE5242"/>
    <w:rsid w:val="00CE5246"/>
    <w:rsid w:val="00CE59E7"/>
    <w:rsid w:val="00CE5BE4"/>
    <w:rsid w:val="00CE64ED"/>
    <w:rsid w:val="00CE7D2B"/>
    <w:rsid w:val="00CE7DDC"/>
    <w:rsid w:val="00CF04F1"/>
    <w:rsid w:val="00CF068F"/>
    <w:rsid w:val="00CF07B3"/>
    <w:rsid w:val="00CF13EF"/>
    <w:rsid w:val="00CF15B3"/>
    <w:rsid w:val="00CF31BA"/>
    <w:rsid w:val="00CF3286"/>
    <w:rsid w:val="00CF408C"/>
    <w:rsid w:val="00CF7086"/>
    <w:rsid w:val="00CF759B"/>
    <w:rsid w:val="00D00402"/>
    <w:rsid w:val="00D008EC"/>
    <w:rsid w:val="00D00C52"/>
    <w:rsid w:val="00D00D3B"/>
    <w:rsid w:val="00D0266B"/>
    <w:rsid w:val="00D04A41"/>
    <w:rsid w:val="00D0677A"/>
    <w:rsid w:val="00D0703A"/>
    <w:rsid w:val="00D07471"/>
    <w:rsid w:val="00D10B9F"/>
    <w:rsid w:val="00D10F2C"/>
    <w:rsid w:val="00D1234F"/>
    <w:rsid w:val="00D1252E"/>
    <w:rsid w:val="00D13B99"/>
    <w:rsid w:val="00D145DF"/>
    <w:rsid w:val="00D14A64"/>
    <w:rsid w:val="00D164BB"/>
    <w:rsid w:val="00D201F9"/>
    <w:rsid w:val="00D2253D"/>
    <w:rsid w:val="00D241C0"/>
    <w:rsid w:val="00D24546"/>
    <w:rsid w:val="00D26394"/>
    <w:rsid w:val="00D273DC"/>
    <w:rsid w:val="00D27760"/>
    <w:rsid w:val="00D27808"/>
    <w:rsid w:val="00D27F47"/>
    <w:rsid w:val="00D27FA4"/>
    <w:rsid w:val="00D31451"/>
    <w:rsid w:val="00D319E7"/>
    <w:rsid w:val="00D32765"/>
    <w:rsid w:val="00D328A3"/>
    <w:rsid w:val="00D336DA"/>
    <w:rsid w:val="00D3472E"/>
    <w:rsid w:val="00D348C9"/>
    <w:rsid w:val="00D35FBF"/>
    <w:rsid w:val="00D36077"/>
    <w:rsid w:val="00D36455"/>
    <w:rsid w:val="00D3697B"/>
    <w:rsid w:val="00D3780A"/>
    <w:rsid w:val="00D37A2D"/>
    <w:rsid w:val="00D42266"/>
    <w:rsid w:val="00D43ACA"/>
    <w:rsid w:val="00D4506D"/>
    <w:rsid w:val="00D45DBC"/>
    <w:rsid w:val="00D45E9E"/>
    <w:rsid w:val="00D46734"/>
    <w:rsid w:val="00D50CA0"/>
    <w:rsid w:val="00D510FB"/>
    <w:rsid w:val="00D51695"/>
    <w:rsid w:val="00D54F46"/>
    <w:rsid w:val="00D55246"/>
    <w:rsid w:val="00D55BBE"/>
    <w:rsid w:val="00D55FAE"/>
    <w:rsid w:val="00D561EB"/>
    <w:rsid w:val="00D57E6B"/>
    <w:rsid w:val="00D62BB6"/>
    <w:rsid w:val="00D651CC"/>
    <w:rsid w:val="00D65818"/>
    <w:rsid w:val="00D6597A"/>
    <w:rsid w:val="00D6666F"/>
    <w:rsid w:val="00D67E6A"/>
    <w:rsid w:val="00D705C1"/>
    <w:rsid w:val="00D71E22"/>
    <w:rsid w:val="00D71FB6"/>
    <w:rsid w:val="00D72E6A"/>
    <w:rsid w:val="00D7345B"/>
    <w:rsid w:val="00D73AFA"/>
    <w:rsid w:val="00D7400E"/>
    <w:rsid w:val="00D74140"/>
    <w:rsid w:val="00D777FE"/>
    <w:rsid w:val="00D77876"/>
    <w:rsid w:val="00D81DB3"/>
    <w:rsid w:val="00D844C5"/>
    <w:rsid w:val="00D85196"/>
    <w:rsid w:val="00D85482"/>
    <w:rsid w:val="00D85983"/>
    <w:rsid w:val="00D87200"/>
    <w:rsid w:val="00D876C1"/>
    <w:rsid w:val="00D87A2C"/>
    <w:rsid w:val="00D90169"/>
    <w:rsid w:val="00D909D2"/>
    <w:rsid w:val="00D955A8"/>
    <w:rsid w:val="00D959CD"/>
    <w:rsid w:val="00D966E5"/>
    <w:rsid w:val="00DA052A"/>
    <w:rsid w:val="00DA3C9B"/>
    <w:rsid w:val="00DA453C"/>
    <w:rsid w:val="00DA5769"/>
    <w:rsid w:val="00DB06FA"/>
    <w:rsid w:val="00DB1198"/>
    <w:rsid w:val="00DB1834"/>
    <w:rsid w:val="00DB2955"/>
    <w:rsid w:val="00DB2AB1"/>
    <w:rsid w:val="00DB4FA3"/>
    <w:rsid w:val="00DB53E2"/>
    <w:rsid w:val="00DB7FDA"/>
    <w:rsid w:val="00DC30E7"/>
    <w:rsid w:val="00DC4BB6"/>
    <w:rsid w:val="00DC55B1"/>
    <w:rsid w:val="00DC637D"/>
    <w:rsid w:val="00DC6A00"/>
    <w:rsid w:val="00DD0FD7"/>
    <w:rsid w:val="00DD2C7E"/>
    <w:rsid w:val="00DD3A5C"/>
    <w:rsid w:val="00DD3C27"/>
    <w:rsid w:val="00DD4648"/>
    <w:rsid w:val="00DD62AA"/>
    <w:rsid w:val="00DD7A71"/>
    <w:rsid w:val="00DD7D10"/>
    <w:rsid w:val="00DE0C2B"/>
    <w:rsid w:val="00DE1DB1"/>
    <w:rsid w:val="00DE3072"/>
    <w:rsid w:val="00DE37C1"/>
    <w:rsid w:val="00DE3EE0"/>
    <w:rsid w:val="00DE49C9"/>
    <w:rsid w:val="00DE4E35"/>
    <w:rsid w:val="00DE682A"/>
    <w:rsid w:val="00DE7AC7"/>
    <w:rsid w:val="00DF002C"/>
    <w:rsid w:val="00DF1874"/>
    <w:rsid w:val="00DF2BFE"/>
    <w:rsid w:val="00DF3125"/>
    <w:rsid w:val="00DF4034"/>
    <w:rsid w:val="00DF423F"/>
    <w:rsid w:val="00DF5144"/>
    <w:rsid w:val="00DF6777"/>
    <w:rsid w:val="00DF749E"/>
    <w:rsid w:val="00DF7D81"/>
    <w:rsid w:val="00DF7F8E"/>
    <w:rsid w:val="00E01728"/>
    <w:rsid w:val="00E0228A"/>
    <w:rsid w:val="00E02D92"/>
    <w:rsid w:val="00E03D51"/>
    <w:rsid w:val="00E040A9"/>
    <w:rsid w:val="00E04782"/>
    <w:rsid w:val="00E058BD"/>
    <w:rsid w:val="00E05FBF"/>
    <w:rsid w:val="00E106C2"/>
    <w:rsid w:val="00E12221"/>
    <w:rsid w:val="00E1311B"/>
    <w:rsid w:val="00E133AA"/>
    <w:rsid w:val="00E13587"/>
    <w:rsid w:val="00E15021"/>
    <w:rsid w:val="00E16E96"/>
    <w:rsid w:val="00E16F0A"/>
    <w:rsid w:val="00E1729C"/>
    <w:rsid w:val="00E22962"/>
    <w:rsid w:val="00E2477B"/>
    <w:rsid w:val="00E25D34"/>
    <w:rsid w:val="00E27204"/>
    <w:rsid w:val="00E30311"/>
    <w:rsid w:val="00E33264"/>
    <w:rsid w:val="00E35071"/>
    <w:rsid w:val="00E35F61"/>
    <w:rsid w:val="00E36515"/>
    <w:rsid w:val="00E36B96"/>
    <w:rsid w:val="00E37A42"/>
    <w:rsid w:val="00E37C10"/>
    <w:rsid w:val="00E41C54"/>
    <w:rsid w:val="00E42089"/>
    <w:rsid w:val="00E43D72"/>
    <w:rsid w:val="00E43FB2"/>
    <w:rsid w:val="00E4461E"/>
    <w:rsid w:val="00E44AE0"/>
    <w:rsid w:val="00E450E9"/>
    <w:rsid w:val="00E466AC"/>
    <w:rsid w:val="00E47E56"/>
    <w:rsid w:val="00E5050C"/>
    <w:rsid w:val="00E513FA"/>
    <w:rsid w:val="00E51681"/>
    <w:rsid w:val="00E51FA7"/>
    <w:rsid w:val="00E52338"/>
    <w:rsid w:val="00E529DD"/>
    <w:rsid w:val="00E52A4D"/>
    <w:rsid w:val="00E52D69"/>
    <w:rsid w:val="00E57D4E"/>
    <w:rsid w:val="00E604EB"/>
    <w:rsid w:val="00E60556"/>
    <w:rsid w:val="00E6273C"/>
    <w:rsid w:val="00E64184"/>
    <w:rsid w:val="00E64F0F"/>
    <w:rsid w:val="00E65E7D"/>
    <w:rsid w:val="00E67A38"/>
    <w:rsid w:val="00E7065D"/>
    <w:rsid w:val="00E70B3B"/>
    <w:rsid w:val="00E72341"/>
    <w:rsid w:val="00E738AB"/>
    <w:rsid w:val="00E74797"/>
    <w:rsid w:val="00E74905"/>
    <w:rsid w:val="00E75E0C"/>
    <w:rsid w:val="00E764B0"/>
    <w:rsid w:val="00E77366"/>
    <w:rsid w:val="00E81498"/>
    <w:rsid w:val="00E81E03"/>
    <w:rsid w:val="00E8250B"/>
    <w:rsid w:val="00E82521"/>
    <w:rsid w:val="00E8286C"/>
    <w:rsid w:val="00E82E4E"/>
    <w:rsid w:val="00E84E96"/>
    <w:rsid w:val="00E8666C"/>
    <w:rsid w:val="00E86F49"/>
    <w:rsid w:val="00E87B17"/>
    <w:rsid w:val="00E91F59"/>
    <w:rsid w:val="00E92D2B"/>
    <w:rsid w:val="00E95A70"/>
    <w:rsid w:val="00E96058"/>
    <w:rsid w:val="00E96FD0"/>
    <w:rsid w:val="00E97C96"/>
    <w:rsid w:val="00E97CE4"/>
    <w:rsid w:val="00EA1C2D"/>
    <w:rsid w:val="00EA3F27"/>
    <w:rsid w:val="00EA62E2"/>
    <w:rsid w:val="00EA67D0"/>
    <w:rsid w:val="00EA6881"/>
    <w:rsid w:val="00EA6949"/>
    <w:rsid w:val="00EA7476"/>
    <w:rsid w:val="00EB23D0"/>
    <w:rsid w:val="00EB4259"/>
    <w:rsid w:val="00EB43A7"/>
    <w:rsid w:val="00EB5451"/>
    <w:rsid w:val="00EB66F6"/>
    <w:rsid w:val="00EC17ED"/>
    <w:rsid w:val="00EC2131"/>
    <w:rsid w:val="00EC31EB"/>
    <w:rsid w:val="00EC4169"/>
    <w:rsid w:val="00EC42BE"/>
    <w:rsid w:val="00EC443D"/>
    <w:rsid w:val="00EC572F"/>
    <w:rsid w:val="00ED04E0"/>
    <w:rsid w:val="00ED07FC"/>
    <w:rsid w:val="00ED0E66"/>
    <w:rsid w:val="00ED132E"/>
    <w:rsid w:val="00ED6BD4"/>
    <w:rsid w:val="00EE0463"/>
    <w:rsid w:val="00EE08BD"/>
    <w:rsid w:val="00EE25A2"/>
    <w:rsid w:val="00EE293C"/>
    <w:rsid w:val="00EE2E6F"/>
    <w:rsid w:val="00EE2F0E"/>
    <w:rsid w:val="00EE307C"/>
    <w:rsid w:val="00EE54E4"/>
    <w:rsid w:val="00EE5B11"/>
    <w:rsid w:val="00EE5C41"/>
    <w:rsid w:val="00EF12C4"/>
    <w:rsid w:val="00EF19DB"/>
    <w:rsid w:val="00EF47FB"/>
    <w:rsid w:val="00EF5125"/>
    <w:rsid w:val="00EF54C1"/>
    <w:rsid w:val="00EF792D"/>
    <w:rsid w:val="00EF7B10"/>
    <w:rsid w:val="00F0502A"/>
    <w:rsid w:val="00F052D2"/>
    <w:rsid w:val="00F0628F"/>
    <w:rsid w:val="00F063D0"/>
    <w:rsid w:val="00F06543"/>
    <w:rsid w:val="00F125D9"/>
    <w:rsid w:val="00F154B2"/>
    <w:rsid w:val="00F15A85"/>
    <w:rsid w:val="00F163E2"/>
    <w:rsid w:val="00F2059E"/>
    <w:rsid w:val="00F22345"/>
    <w:rsid w:val="00F228B6"/>
    <w:rsid w:val="00F23318"/>
    <w:rsid w:val="00F24B57"/>
    <w:rsid w:val="00F24ECF"/>
    <w:rsid w:val="00F252EF"/>
    <w:rsid w:val="00F2671C"/>
    <w:rsid w:val="00F27082"/>
    <w:rsid w:val="00F305C1"/>
    <w:rsid w:val="00F30F58"/>
    <w:rsid w:val="00F3243C"/>
    <w:rsid w:val="00F34874"/>
    <w:rsid w:val="00F35A4B"/>
    <w:rsid w:val="00F36149"/>
    <w:rsid w:val="00F364E6"/>
    <w:rsid w:val="00F36612"/>
    <w:rsid w:val="00F36D25"/>
    <w:rsid w:val="00F4103D"/>
    <w:rsid w:val="00F423A8"/>
    <w:rsid w:val="00F426BE"/>
    <w:rsid w:val="00F44145"/>
    <w:rsid w:val="00F45A01"/>
    <w:rsid w:val="00F46B1A"/>
    <w:rsid w:val="00F47A25"/>
    <w:rsid w:val="00F52E49"/>
    <w:rsid w:val="00F54500"/>
    <w:rsid w:val="00F54B6D"/>
    <w:rsid w:val="00F54F4C"/>
    <w:rsid w:val="00F55729"/>
    <w:rsid w:val="00F55830"/>
    <w:rsid w:val="00F56A79"/>
    <w:rsid w:val="00F578E0"/>
    <w:rsid w:val="00F601F0"/>
    <w:rsid w:val="00F60973"/>
    <w:rsid w:val="00F614CC"/>
    <w:rsid w:val="00F61643"/>
    <w:rsid w:val="00F62C39"/>
    <w:rsid w:val="00F62FB3"/>
    <w:rsid w:val="00F6375A"/>
    <w:rsid w:val="00F63B86"/>
    <w:rsid w:val="00F67887"/>
    <w:rsid w:val="00F70014"/>
    <w:rsid w:val="00F717E0"/>
    <w:rsid w:val="00F71F7D"/>
    <w:rsid w:val="00F723AA"/>
    <w:rsid w:val="00F729D7"/>
    <w:rsid w:val="00F7354E"/>
    <w:rsid w:val="00F7436C"/>
    <w:rsid w:val="00F76DDE"/>
    <w:rsid w:val="00F80D9A"/>
    <w:rsid w:val="00F83A97"/>
    <w:rsid w:val="00F84A15"/>
    <w:rsid w:val="00F86013"/>
    <w:rsid w:val="00F86408"/>
    <w:rsid w:val="00F8717A"/>
    <w:rsid w:val="00F87C26"/>
    <w:rsid w:val="00F91041"/>
    <w:rsid w:val="00F91DA0"/>
    <w:rsid w:val="00F946F6"/>
    <w:rsid w:val="00F95838"/>
    <w:rsid w:val="00F95CF8"/>
    <w:rsid w:val="00F96DA1"/>
    <w:rsid w:val="00F96FB7"/>
    <w:rsid w:val="00F97814"/>
    <w:rsid w:val="00F97CDC"/>
    <w:rsid w:val="00F97FC3"/>
    <w:rsid w:val="00FA0AAF"/>
    <w:rsid w:val="00FA18EC"/>
    <w:rsid w:val="00FA1D3D"/>
    <w:rsid w:val="00FA31D8"/>
    <w:rsid w:val="00FA31E8"/>
    <w:rsid w:val="00FA347F"/>
    <w:rsid w:val="00FA3D96"/>
    <w:rsid w:val="00FA5B9B"/>
    <w:rsid w:val="00FA790D"/>
    <w:rsid w:val="00FB0859"/>
    <w:rsid w:val="00FB0B2E"/>
    <w:rsid w:val="00FB235F"/>
    <w:rsid w:val="00FB3C43"/>
    <w:rsid w:val="00FB4226"/>
    <w:rsid w:val="00FB463E"/>
    <w:rsid w:val="00FB476B"/>
    <w:rsid w:val="00FB4812"/>
    <w:rsid w:val="00FB498D"/>
    <w:rsid w:val="00FB5C6F"/>
    <w:rsid w:val="00FB680A"/>
    <w:rsid w:val="00FC2AA3"/>
    <w:rsid w:val="00FC461F"/>
    <w:rsid w:val="00FC7CFA"/>
    <w:rsid w:val="00FD0587"/>
    <w:rsid w:val="00FD07B0"/>
    <w:rsid w:val="00FD11D8"/>
    <w:rsid w:val="00FD12CD"/>
    <w:rsid w:val="00FD38AD"/>
    <w:rsid w:val="00FD4A38"/>
    <w:rsid w:val="00FD54BB"/>
    <w:rsid w:val="00FD57E8"/>
    <w:rsid w:val="00FD5C93"/>
    <w:rsid w:val="00FD5DC1"/>
    <w:rsid w:val="00FD67E9"/>
    <w:rsid w:val="00FD74B8"/>
    <w:rsid w:val="00FD7A92"/>
    <w:rsid w:val="00FD7B92"/>
    <w:rsid w:val="00FE01C2"/>
    <w:rsid w:val="00FE2378"/>
    <w:rsid w:val="00FE3924"/>
    <w:rsid w:val="00FE4C68"/>
    <w:rsid w:val="00FE598D"/>
    <w:rsid w:val="00FE6CB3"/>
    <w:rsid w:val="00FF1395"/>
    <w:rsid w:val="00FF1830"/>
    <w:rsid w:val="00FF2844"/>
    <w:rsid w:val="00FF3B73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1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27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D10F2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1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10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27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D10F2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1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jS-5f6p4jUAhWQHRgKHaM0B8UYABAAGgJsZQ&amp;ohost=www.google.sk&amp;cid=CAASEuRobfyOioonVhXLugDM1k8gfA&amp;sig=AOD64_3NbosEGtc82WYfe9MACXETzlSESA&amp;q=&amp;ved=0ahUKEwj47ZT6p4jUAhUF3SwKHdAZD5sQ0QwIKQ&amp;adurl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MMM1</dc:creator>
  <cp:lastModifiedBy>sekret</cp:lastModifiedBy>
  <cp:revision>2</cp:revision>
  <dcterms:created xsi:type="dcterms:W3CDTF">2017-05-25T05:33:00Z</dcterms:created>
  <dcterms:modified xsi:type="dcterms:W3CDTF">2017-05-25T05:33:00Z</dcterms:modified>
</cp:coreProperties>
</file>