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39027D">
        <w:rPr>
          <w:rFonts w:ascii="Tahoma" w:hAnsi="Tahoma" w:cs="Tahoma"/>
          <w:caps/>
          <w:lang w:val="sk-SK"/>
        </w:rPr>
        <w:t>Ú EXKURZIU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39027D">
        <w:rPr>
          <w:rFonts w:ascii="Tahoma" w:eastAsia="Times New Roman" w:hAnsi="Tahoma" w:cs="Tahoma"/>
          <w:b/>
          <w:noProof/>
          <w:color w:val="097A5E"/>
          <w:lang w:eastAsia="sk-SK"/>
        </w:rPr>
        <w:t>Inteligentná budova Výskumného centra Žilinskej univerzity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39027D" w:rsidRDefault="0039027D" w:rsidP="0039027D">
      <w:pPr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30</w:t>
      </w:r>
      <w:r w:rsidR="001D46CD">
        <w:rPr>
          <w:rFonts w:ascii="Tahoma" w:hAnsi="Tahoma" w:cs="Tahoma"/>
          <w:b/>
          <w:noProof/>
          <w:sz w:val="22"/>
          <w:szCs w:val="22"/>
        </w:rPr>
        <w:t>. máj</w:t>
      </w:r>
      <w:r w:rsidR="001E44E1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8B4FA5">
        <w:rPr>
          <w:rFonts w:ascii="Tahoma" w:hAnsi="Tahoma" w:cs="Tahoma"/>
          <w:b/>
          <w:noProof/>
          <w:sz w:val="22"/>
          <w:szCs w:val="22"/>
        </w:rPr>
        <w:t>2017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BC5375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  <w:r>
        <w:rPr>
          <w:rFonts w:ascii="Tahoma" w:hAnsi="Tahoma" w:cs="Tahoma"/>
          <w:b/>
          <w:noProof/>
          <w:sz w:val="22"/>
          <w:szCs w:val="22"/>
        </w:rPr>
        <w:t xml:space="preserve">, </w:t>
      </w:r>
    </w:p>
    <w:p w:rsidR="00CF7F4C" w:rsidRPr="00134347" w:rsidRDefault="0039027D" w:rsidP="0039027D">
      <w:pPr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 xml:space="preserve">zraz pred budovou Výskumného centra ŽU na Veľkom dieli </w:t>
      </w:r>
    </w:p>
    <w:p w:rsidR="0039027D" w:rsidRDefault="0039027D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sz w:val="22"/>
          <w:szCs w:val="22"/>
          <w:u w:val="single"/>
          <w:lang w:val="sk-SK"/>
        </w:rPr>
      </w:pP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projektantov</w:t>
      </w:r>
      <w:r w:rsidR="0039027D">
        <w:rPr>
          <w:rFonts w:ascii="Tahoma" w:hAnsi="Tahoma" w:cs="Tahoma"/>
          <w:sz w:val="22"/>
          <w:szCs w:val="22"/>
          <w:lang w:val="sk-SK"/>
        </w:rPr>
        <w:t xml:space="preserve"> pozemných stavieb, technické, technologické a energetické vybavenie budov.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="0039027D">
        <w:rPr>
          <w:rFonts w:ascii="Tahoma" w:hAnsi="Tahoma" w:cs="Tahoma"/>
        </w:rPr>
        <w:t>Zraz pred budovou Výskumného centra Žilinskej univerzity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39027D">
        <w:rPr>
          <w:rFonts w:ascii="Tahoma" w:hAnsi="Tahoma" w:cs="Tahoma"/>
        </w:rPr>
        <w:t>exkurzie</w:t>
      </w:r>
      <w:r w:rsidR="00EA7013">
        <w:rPr>
          <w:rFonts w:ascii="Tahoma" w:hAnsi="Tahoma" w:cs="Tahoma"/>
        </w:rPr>
        <w:t xml:space="preserve">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39027D">
        <w:rPr>
          <w:rFonts w:ascii="Tahoma" w:hAnsi="Tahoma" w:cs="Tahoma"/>
          <w:sz w:val="22"/>
          <w:szCs w:val="22"/>
        </w:rPr>
        <w:t>Exkurzia</w:t>
      </w:r>
      <w:r w:rsidR="006E28BF">
        <w:rPr>
          <w:rFonts w:ascii="Tahoma" w:hAnsi="Tahoma" w:cs="Tahoma"/>
          <w:sz w:val="22"/>
          <w:szCs w:val="22"/>
        </w:rPr>
        <w:t xml:space="preserve"> – prehliadka Inteligentnej budovy Výskumného centra</w:t>
      </w:r>
    </w:p>
    <w:p w:rsidR="00620063" w:rsidRPr="00620063" w:rsidRDefault="00620063" w:rsidP="00620063">
      <w:pPr>
        <w:pStyle w:val="Odsekzoznamu"/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</w:rPr>
      </w:pPr>
      <w:r w:rsidRPr="00620063">
        <w:rPr>
          <w:rFonts w:ascii="Tahoma" w:hAnsi="Tahoma" w:cs="Tahoma"/>
        </w:rPr>
        <w:t>Pasí</w:t>
      </w:r>
      <w:r>
        <w:rPr>
          <w:rFonts w:ascii="Tahoma" w:hAnsi="Tahoma" w:cs="Tahoma"/>
        </w:rPr>
        <w:t xml:space="preserve">vna inteligencia - dispozícia, </w:t>
      </w:r>
      <w:proofErr w:type="spellStart"/>
      <w:r>
        <w:rPr>
          <w:rFonts w:ascii="Tahoma" w:hAnsi="Tahoma" w:cs="Tahoma"/>
        </w:rPr>
        <w:t>tepelnovýmenný</w:t>
      </w:r>
      <w:proofErr w:type="spellEnd"/>
      <w:r>
        <w:rPr>
          <w:rFonts w:ascii="Tahoma" w:hAnsi="Tahoma" w:cs="Tahoma"/>
        </w:rPr>
        <w:t xml:space="preserve"> plast budovy, orientácia, stav. materiály, stavebná technika(energetická</w:t>
      </w:r>
      <w:r w:rsidRPr="00620063">
        <w:rPr>
          <w:rFonts w:ascii="Tahoma" w:hAnsi="Tahoma" w:cs="Tahoma"/>
        </w:rPr>
        <w:t xml:space="preserve">  a</w:t>
      </w:r>
      <w:r>
        <w:rPr>
          <w:rFonts w:ascii="Tahoma" w:hAnsi="Tahoma" w:cs="Tahoma"/>
        </w:rPr>
        <w:t xml:space="preserve"> ekologická náročnosť</w:t>
      </w:r>
      <w:r w:rsidRPr="00620063">
        <w:rPr>
          <w:rFonts w:ascii="Tahoma" w:hAnsi="Tahoma" w:cs="Tahoma"/>
        </w:rPr>
        <w:t>)</w:t>
      </w:r>
    </w:p>
    <w:p w:rsidR="00620063" w:rsidRPr="00620063" w:rsidRDefault="00620063" w:rsidP="00620063">
      <w:pPr>
        <w:pStyle w:val="Odsekzoznamu"/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Aktívna inteligencia - kvalita vnútorného prostredia (</w:t>
      </w:r>
      <w:r w:rsidRPr="00620063">
        <w:rPr>
          <w:rFonts w:ascii="Tahoma" w:hAnsi="Tahoma" w:cs="Tahoma"/>
        </w:rPr>
        <w:t xml:space="preserve">vykurovanie, </w:t>
      </w:r>
      <w:r>
        <w:rPr>
          <w:rFonts w:ascii="Tahoma" w:hAnsi="Tahoma" w:cs="Tahoma"/>
        </w:rPr>
        <w:t>klimatizácia ), osvetlenie, dopravné zaradenie(výťahy), technika pre hendikepované osoby, požiarna ochrana, alternatí</w:t>
      </w:r>
      <w:r w:rsidRPr="00620063">
        <w:rPr>
          <w:rFonts w:ascii="Tahoma" w:hAnsi="Tahoma" w:cs="Tahoma"/>
        </w:rPr>
        <w:t>vne zd</w:t>
      </w:r>
      <w:r>
        <w:rPr>
          <w:rFonts w:ascii="Tahoma" w:hAnsi="Tahoma" w:cs="Tahoma"/>
        </w:rPr>
        <w:t>r</w:t>
      </w:r>
      <w:r w:rsidRPr="00620063">
        <w:rPr>
          <w:rFonts w:ascii="Tahoma" w:hAnsi="Tahoma" w:cs="Tahoma"/>
        </w:rPr>
        <w:t>oje</w:t>
      </w:r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fotovoltaika</w:t>
      </w:r>
      <w:proofErr w:type="spellEnd"/>
      <w:r>
        <w:rPr>
          <w:rFonts w:ascii="Tahoma" w:hAnsi="Tahoma" w:cs="Tahoma"/>
        </w:rPr>
        <w:t>), komuniká</w:t>
      </w:r>
      <w:r w:rsidRPr="00620063">
        <w:rPr>
          <w:rFonts w:ascii="Tahoma" w:hAnsi="Tahoma" w:cs="Tahoma"/>
        </w:rPr>
        <w:t>cia a</w:t>
      </w:r>
      <w:r>
        <w:rPr>
          <w:rFonts w:ascii="Tahoma" w:hAnsi="Tahoma" w:cs="Tahoma"/>
        </w:rPr>
        <w:t> </w:t>
      </w:r>
      <w:r w:rsidRPr="00620063">
        <w:rPr>
          <w:rFonts w:ascii="Tahoma" w:hAnsi="Tahoma" w:cs="Tahoma"/>
        </w:rPr>
        <w:t>riadenie</w:t>
      </w:r>
      <w:r>
        <w:rPr>
          <w:rFonts w:ascii="Tahoma" w:hAnsi="Tahoma" w:cs="Tahoma"/>
        </w:rPr>
        <w:t xml:space="preserve"> (meranie a regulácia), multimédia (TV, ovlá</w:t>
      </w:r>
      <w:r w:rsidRPr="00620063">
        <w:rPr>
          <w:rFonts w:ascii="Tahoma" w:hAnsi="Tahoma" w:cs="Tahoma"/>
        </w:rPr>
        <w:t>danie domu, internet)</w:t>
      </w:r>
    </w:p>
    <w:p w:rsidR="009E0BD5" w:rsidRPr="00271528" w:rsidRDefault="00620063" w:rsidP="009E0BD5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</w:rPr>
        <w:t xml:space="preserve">Doc. Ing. Branislav </w:t>
      </w:r>
      <w:proofErr w:type="spellStart"/>
      <w:r>
        <w:rPr>
          <w:rFonts w:ascii="Tahoma" w:hAnsi="Tahoma" w:cs="Tahoma"/>
          <w:sz w:val="22"/>
          <w:szCs w:val="22"/>
        </w:rPr>
        <w:t>Hadzima</w:t>
      </w:r>
      <w:proofErr w:type="spellEnd"/>
      <w:r>
        <w:rPr>
          <w:rFonts w:ascii="Tahoma" w:hAnsi="Tahoma" w:cs="Tahoma"/>
          <w:sz w:val="22"/>
          <w:szCs w:val="22"/>
        </w:rPr>
        <w:t>, PhD.</w:t>
      </w:r>
      <w:r w:rsidR="009E0BD5" w:rsidRPr="009E0BD5">
        <w:rPr>
          <w:rFonts w:ascii="Tahoma" w:hAnsi="Tahoma" w:cs="Tahoma"/>
          <w:bCs/>
          <w:color w:val="000000"/>
          <w:sz w:val="22"/>
          <w:szCs w:val="22"/>
          <w:lang w:val="sk-SK"/>
        </w:rPr>
        <w:t xml:space="preserve"> </w:t>
      </w:r>
      <w:r w:rsidR="009E0BD5" w:rsidRPr="00271528">
        <w:rPr>
          <w:rFonts w:ascii="Tahoma" w:hAnsi="Tahoma" w:cs="Tahoma"/>
          <w:bCs/>
          <w:color w:val="000000"/>
          <w:sz w:val="22"/>
          <w:szCs w:val="22"/>
          <w:lang w:val="sk-SK"/>
        </w:rPr>
        <w:t>Vedúci divízie výskumu inteligentných budov a obnoviteľných energií, ŽU</w:t>
      </w: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4646B7">
        <w:rPr>
          <w:rFonts w:ascii="Tahoma" w:hAnsi="Tahoma" w:cs="Tahoma"/>
          <w:sz w:val="22"/>
          <w:szCs w:val="22"/>
        </w:rPr>
        <w:tab/>
        <w:t xml:space="preserve">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1E44E1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39027D">
        <w:rPr>
          <w:rFonts w:ascii="Tahoma" w:hAnsi="Tahoma" w:cs="Tahoma"/>
          <w:b/>
          <w:sz w:val="22"/>
          <w:szCs w:val="22"/>
          <w:u w:val="single"/>
        </w:rPr>
        <w:t>2</w:t>
      </w:r>
      <w:r w:rsidR="00620063">
        <w:rPr>
          <w:rFonts w:ascii="Tahoma" w:hAnsi="Tahoma" w:cs="Tahoma"/>
          <w:b/>
          <w:sz w:val="22"/>
          <w:szCs w:val="22"/>
          <w:u w:val="single"/>
        </w:rPr>
        <w:t>6</w:t>
      </w:r>
      <w:r w:rsidR="002757FD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r w:rsidR="001D46CD">
        <w:rPr>
          <w:rFonts w:ascii="Tahoma" w:hAnsi="Tahoma" w:cs="Tahoma"/>
          <w:b/>
          <w:sz w:val="22"/>
          <w:szCs w:val="22"/>
          <w:u w:val="single"/>
        </w:rPr>
        <w:t>mája</w:t>
      </w:r>
      <w:proofErr w:type="spellEnd"/>
      <w:r w:rsidR="002757F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Start"/>
      <w:r w:rsidR="002757FD">
        <w:rPr>
          <w:rFonts w:ascii="Tahoma" w:hAnsi="Tahoma" w:cs="Tahoma"/>
          <w:b/>
          <w:sz w:val="22"/>
          <w:szCs w:val="22"/>
          <w:u w:val="single"/>
        </w:rPr>
        <w:t xml:space="preserve">2017 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</w:t>
      </w:r>
      <w:proofErr w:type="gramEnd"/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="00BC5375"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51038B" w:rsidRDefault="001D46CD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39027D" w:rsidRPr="00367199" w:rsidRDefault="00F109D1" w:rsidP="0039027D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bookmarkStart w:id="0" w:name="_GoBack"/>
      <w:bookmarkEnd w:id="0"/>
      <w:r>
        <w:rPr>
          <w:rFonts w:ascii="Tahoma" w:hAnsi="Tahoma" w:cs="Tahoma"/>
        </w:rPr>
        <w:t>PRIHLÁŠKA</w:t>
      </w:r>
      <w:r w:rsidR="0039027D" w:rsidRPr="00367199">
        <w:rPr>
          <w:rFonts w:ascii="Tahoma" w:hAnsi="Tahoma" w:cs="Tahoma"/>
        </w:rPr>
        <w:t xml:space="preserve"> NA </w:t>
      </w:r>
      <w:r w:rsidR="0039027D" w:rsidRPr="00367199">
        <w:rPr>
          <w:rFonts w:ascii="Tahoma" w:hAnsi="Tahoma" w:cs="Tahoma"/>
          <w:caps/>
          <w:lang w:val="sk-SK"/>
        </w:rPr>
        <w:t>Odborn</w:t>
      </w:r>
      <w:r w:rsidR="0039027D">
        <w:rPr>
          <w:rFonts w:ascii="Tahoma" w:hAnsi="Tahoma" w:cs="Tahoma"/>
          <w:caps/>
          <w:lang w:val="sk-SK"/>
        </w:rPr>
        <w:t>Ú EXKURZIU</w:t>
      </w:r>
    </w:p>
    <w:p w:rsidR="0039027D" w:rsidRPr="00367199" w:rsidRDefault="0039027D" w:rsidP="0039027D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Inteligentná budova Výskumného centra Žilinskej univerzity“</w:t>
      </w:r>
    </w:p>
    <w:p w:rsidR="0039027D" w:rsidRDefault="0039027D" w:rsidP="0039027D">
      <w:pPr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30. máj 2017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  <w:r>
        <w:rPr>
          <w:rFonts w:ascii="Tahoma" w:hAnsi="Tahoma" w:cs="Tahoma"/>
          <w:b/>
          <w:noProof/>
          <w:sz w:val="22"/>
          <w:szCs w:val="22"/>
        </w:rPr>
        <w:t xml:space="preserve">, </w:t>
      </w:r>
    </w:p>
    <w:p w:rsidR="0039027D" w:rsidRPr="00134347" w:rsidRDefault="0039027D" w:rsidP="0039027D">
      <w:pPr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 xml:space="preserve">zraz pred budovou Výskumného centra ŽU na Veľkom dieli </w:t>
      </w: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  <w:color w:val="FF0000"/>
        </w:rPr>
      </w:pPr>
    </w:p>
    <w:p w:rsidR="00BC5375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6E6321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C5375" w:rsidRPr="0049451D" w:rsidRDefault="00BC5375" w:rsidP="00BC5375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C5375" w:rsidRPr="0049451D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C5375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C5375" w:rsidRPr="005559A7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BC5375" w:rsidRPr="0049451D" w:rsidRDefault="00BC5375" w:rsidP="00BC5375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Pr="004B735F" w:rsidRDefault="00BC5375" w:rsidP="00BC5375">
      <w:pPr>
        <w:pStyle w:val="Bezriadkovania"/>
        <w:jc w:val="center"/>
        <w:rPr>
          <w:rFonts w:ascii="Tahoma" w:hAnsi="Tahoma" w:cs="Tahoma"/>
          <w:b/>
        </w:rPr>
      </w:pPr>
    </w:p>
    <w:p w:rsidR="00BC5375" w:rsidRPr="00B8257C" w:rsidRDefault="00BC5375" w:rsidP="00BC5375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620063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26</w:t>
      </w:r>
      <w:r w:rsidR="001D46CD">
        <w:rPr>
          <w:rFonts w:ascii="Tahoma" w:eastAsia="Times New Roman" w:hAnsi="Tahoma" w:cs="Tahoma"/>
          <w:b/>
          <w:noProof/>
          <w:u w:val="single"/>
          <w:lang w:eastAsia="sk-SK"/>
        </w:rPr>
        <w:t>.0</w:t>
      </w:r>
      <w:r w:rsidR="00620063">
        <w:rPr>
          <w:rFonts w:ascii="Tahoma" w:eastAsia="Times New Roman" w:hAnsi="Tahoma" w:cs="Tahoma"/>
          <w:b/>
          <w:noProof/>
          <w:u w:val="single"/>
          <w:lang w:eastAsia="sk-SK"/>
        </w:rPr>
        <w:t>5</w:t>
      </w:r>
      <w:r w:rsidR="002757FD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.2017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BC5375" w:rsidRDefault="00BC5375" w:rsidP="00BC5375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BC5375" w:rsidRPr="00296422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BC5375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BC5375" w:rsidRPr="00BC5375" w:rsidRDefault="00BC5375" w:rsidP="00BC5375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BC5375" w:rsidRPr="00BC5375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823D9"/>
    <w:multiLevelType w:val="hybridMultilevel"/>
    <w:tmpl w:val="98B24C74"/>
    <w:lvl w:ilvl="0" w:tplc="ED14B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55EF3"/>
    <w:multiLevelType w:val="hybridMultilevel"/>
    <w:tmpl w:val="AFEA121C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5412758E"/>
    <w:multiLevelType w:val="hybridMultilevel"/>
    <w:tmpl w:val="75CC93FA"/>
    <w:lvl w:ilvl="0" w:tplc="B6CA1484"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598C1451"/>
    <w:multiLevelType w:val="hybridMultilevel"/>
    <w:tmpl w:val="1F64A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B2B80"/>
    <w:multiLevelType w:val="hybridMultilevel"/>
    <w:tmpl w:val="04EAF3B8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65DE3467"/>
    <w:multiLevelType w:val="hybridMultilevel"/>
    <w:tmpl w:val="30E8C0D0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6BAC69FC"/>
    <w:multiLevelType w:val="hybridMultilevel"/>
    <w:tmpl w:val="C8BA1F40"/>
    <w:lvl w:ilvl="0" w:tplc="DBE6ADF2">
      <w:start w:val="9"/>
      <w:numFmt w:val="bullet"/>
      <w:lvlText w:val="-"/>
      <w:lvlJc w:val="left"/>
      <w:pPr>
        <w:ind w:left="2547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12">
    <w:nsid w:val="79C84206"/>
    <w:multiLevelType w:val="hybridMultilevel"/>
    <w:tmpl w:val="58C4D03A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1D46CD"/>
    <w:rsid w:val="001E44E1"/>
    <w:rsid w:val="00266404"/>
    <w:rsid w:val="002757FD"/>
    <w:rsid w:val="0028419E"/>
    <w:rsid w:val="00296422"/>
    <w:rsid w:val="00357EBD"/>
    <w:rsid w:val="0039027D"/>
    <w:rsid w:val="00420267"/>
    <w:rsid w:val="004646B7"/>
    <w:rsid w:val="0048123C"/>
    <w:rsid w:val="004B735F"/>
    <w:rsid w:val="004D4C40"/>
    <w:rsid w:val="004E59FB"/>
    <w:rsid w:val="0051038B"/>
    <w:rsid w:val="005C7201"/>
    <w:rsid w:val="00601C14"/>
    <w:rsid w:val="00620063"/>
    <w:rsid w:val="006E28BF"/>
    <w:rsid w:val="007615E4"/>
    <w:rsid w:val="007E6C3A"/>
    <w:rsid w:val="008617FD"/>
    <w:rsid w:val="00863F21"/>
    <w:rsid w:val="00885825"/>
    <w:rsid w:val="008B4FA5"/>
    <w:rsid w:val="008E4AC6"/>
    <w:rsid w:val="008F0AEC"/>
    <w:rsid w:val="00980348"/>
    <w:rsid w:val="009E0BD5"/>
    <w:rsid w:val="009E53F4"/>
    <w:rsid w:val="00A9257F"/>
    <w:rsid w:val="00AA6F61"/>
    <w:rsid w:val="00B00FE1"/>
    <w:rsid w:val="00B8257C"/>
    <w:rsid w:val="00BC5375"/>
    <w:rsid w:val="00C35424"/>
    <w:rsid w:val="00CF7F4C"/>
    <w:rsid w:val="00D05D13"/>
    <w:rsid w:val="00D46347"/>
    <w:rsid w:val="00D606DA"/>
    <w:rsid w:val="00DE48B5"/>
    <w:rsid w:val="00E54E91"/>
    <w:rsid w:val="00EA7013"/>
    <w:rsid w:val="00F03249"/>
    <w:rsid w:val="00F109D1"/>
    <w:rsid w:val="00F24557"/>
    <w:rsid w:val="00F810F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B370-C68A-4366-B20B-CDA0E628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5</cp:revision>
  <cp:lastPrinted>2017-01-10T12:35:00Z</cp:lastPrinted>
  <dcterms:created xsi:type="dcterms:W3CDTF">2017-05-15T13:36:00Z</dcterms:created>
  <dcterms:modified xsi:type="dcterms:W3CDTF">2017-05-23T10:08:00Z</dcterms:modified>
</cp:coreProperties>
</file>